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C27" w:rsidRPr="00186B7C" w:rsidRDefault="00675C27" w:rsidP="00675C27">
      <w:pPr>
        <w:pStyle w:val="a1"/>
        <w:rPr>
          <w:rFonts w:ascii="Times New Roman" w:eastAsia="SimSun" w:hAnsi="Times New Roman"/>
          <w:lang w:eastAsia="zh-CN"/>
        </w:rPr>
      </w:pPr>
      <w:bookmarkStart w:id="0" w:name="OLE_LINK1"/>
      <w:bookmarkStart w:id="1" w:name="OLE_LINK2"/>
      <w:bookmarkStart w:id="2" w:name="_Ref399006623"/>
      <w:bookmarkStart w:id="3" w:name="_Toc92513360"/>
      <w:r w:rsidRPr="00762E47">
        <w:rPr>
          <w:rFonts w:ascii="Times New Roman" w:hAnsi="Times New Roman"/>
        </w:rPr>
        <w:t>3GPP TSG-RAN Meeting #</w:t>
      </w:r>
      <w:r w:rsidR="003F0E03">
        <w:rPr>
          <w:rFonts w:ascii="Times New Roman" w:eastAsia="SimSun" w:hAnsi="Times New Roman"/>
          <w:lang w:eastAsia="zh-CN"/>
        </w:rPr>
        <w:t>70</w:t>
      </w:r>
      <w:r w:rsidR="009943D0">
        <w:rPr>
          <w:rFonts w:ascii="Times New Roman" w:eastAsia="SimSun" w:hAnsi="Times New Roman" w:hint="eastAsia"/>
          <w:lang w:eastAsia="zh-CN"/>
        </w:rPr>
        <w:t xml:space="preserve">        </w:t>
      </w:r>
      <w:r w:rsidR="00535702" w:rsidRPr="00762E47">
        <w:rPr>
          <w:rFonts w:ascii="Times New Roman" w:eastAsia="SimSun" w:hAnsi="Times New Roman"/>
          <w:lang w:eastAsia="zh-CN"/>
        </w:rPr>
        <w:t xml:space="preserve">  </w:t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  <w:t xml:space="preserve">        </w:t>
      </w:r>
      <w:r w:rsidR="002A153E">
        <w:rPr>
          <w:rFonts w:ascii="Times New Roman" w:hAnsi="Times New Roman"/>
        </w:rPr>
        <w:t xml:space="preserve">  </w:t>
      </w:r>
      <w:r w:rsidR="00A759FD" w:rsidRPr="00A759FD">
        <w:rPr>
          <w:rFonts w:ascii="Times New Roman" w:hAnsi="Times New Roman"/>
        </w:rPr>
        <w:t>RP-151967</w:t>
      </w:r>
    </w:p>
    <w:p w:rsidR="00675C27" w:rsidRPr="00762E47" w:rsidRDefault="003F0E03" w:rsidP="00675C27">
      <w:pPr>
        <w:pStyle w:val="a1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Sitges, Spain</w:t>
      </w:r>
      <w:r w:rsidR="004C460C" w:rsidRPr="004C460C">
        <w:rPr>
          <w:rFonts w:ascii="Times New Roman" w:eastAsia="SimSun" w:hAnsi="Times New Roman"/>
          <w:lang w:eastAsia="zh-CN"/>
        </w:rPr>
        <w:t xml:space="preserve">, </w:t>
      </w:r>
      <w:r>
        <w:rPr>
          <w:rFonts w:ascii="Times New Roman" w:eastAsia="SimSun" w:hAnsi="Times New Roman"/>
          <w:lang w:eastAsia="zh-CN"/>
        </w:rPr>
        <w:t>Dec</w:t>
      </w:r>
      <w:r w:rsidR="004C460C" w:rsidRPr="004C460C">
        <w:rPr>
          <w:rFonts w:ascii="Times New Roman" w:eastAsia="SimSun" w:hAnsi="Times New Roman"/>
          <w:lang w:eastAsia="zh-CN"/>
        </w:rPr>
        <w:t xml:space="preserve">ember </w:t>
      </w:r>
      <w:r>
        <w:rPr>
          <w:rFonts w:ascii="Times New Roman" w:eastAsia="SimSun" w:hAnsi="Times New Roman"/>
          <w:lang w:eastAsia="zh-CN"/>
        </w:rPr>
        <w:t>7</w:t>
      </w:r>
      <w:r w:rsidR="004C460C" w:rsidRPr="004C460C">
        <w:rPr>
          <w:rFonts w:ascii="Times New Roman" w:eastAsia="SimSun" w:hAnsi="Times New Roman"/>
          <w:lang w:eastAsia="zh-CN"/>
        </w:rPr>
        <w:t xml:space="preserve"> - 1</w:t>
      </w:r>
      <w:r>
        <w:rPr>
          <w:rFonts w:ascii="Times New Roman" w:eastAsia="SimSun" w:hAnsi="Times New Roman"/>
          <w:lang w:eastAsia="zh-CN"/>
        </w:rPr>
        <w:t>0</w:t>
      </w:r>
      <w:r w:rsidR="004C460C" w:rsidRPr="004C460C">
        <w:rPr>
          <w:rFonts w:ascii="Times New Roman" w:eastAsia="SimSun" w:hAnsi="Times New Roman"/>
          <w:lang w:eastAsia="zh-CN"/>
        </w:rPr>
        <w:t>, 2015</w:t>
      </w:r>
    </w:p>
    <w:bookmarkEnd w:id="0"/>
    <w:bookmarkEnd w:id="1"/>
    <w:p w:rsidR="00675C27" w:rsidRPr="00762E47" w:rsidRDefault="00675C27" w:rsidP="00675C27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675C27" w:rsidRPr="00762E47" w:rsidRDefault="00675C27" w:rsidP="00675C27">
      <w:pPr>
        <w:tabs>
          <w:tab w:val="left" w:pos="1985"/>
        </w:tabs>
        <w:jc w:val="both"/>
        <w:rPr>
          <w:b/>
          <w:sz w:val="22"/>
        </w:rPr>
      </w:pPr>
      <w:r w:rsidRPr="00762E47">
        <w:rPr>
          <w:b/>
          <w:sz w:val="22"/>
        </w:rPr>
        <w:t xml:space="preserve">Source: </w:t>
      </w:r>
      <w:r w:rsidRPr="00762E47">
        <w:rPr>
          <w:b/>
          <w:sz w:val="22"/>
        </w:rPr>
        <w:tab/>
      </w:r>
      <w:r w:rsidRPr="00762E47">
        <w:rPr>
          <w:sz w:val="22"/>
        </w:rPr>
        <w:t>Huawei</w:t>
      </w:r>
      <w:r w:rsidR="00A000F0">
        <w:rPr>
          <w:sz w:val="22"/>
        </w:rPr>
        <w:t>, HiSilicon</w:t>
      </w:r>
    </w:p>
    <w:p w:rsidR="00675C27" w:rsidRPr="007B0872" w:rsidRDefault="00675C27" w:rsidP="00675C27">
      <w:pPr>
        <w:ind w:left="1985" w:hanging="1985"/>
        <w:rPr>
          <w:rFonts w:eastAsiaTheme="minorEastAsia"/>
          <w:sz w:val="22"/>
          <w:lang w:eastAsia="zh-CN"/>
        </w:rPr>
      </w:pPr>
      <w:r w:rsidRPr="00762E47">
        <w:rPr>
          <w:b/>
          <w:sz w:val="22"/>
        </w:rPr>
        <w:t>Title:</w:t>
      </w:r>
      <w:r w:rsidRPr="00762E47">
        <w:rPr>
          <w:sz w:val="22"/>
        </w:rPr>
        <w:t xml:space="preserve"> </w:t>
      </w:r>
      <w:r w:rsidRPr="00762E47">
        <w:rPr>
          <w:sz w:val="22"/>
        </w:rPr>
        <w:tab/>
      </w:r>
      <w:r w:rsidR="007B0872">
        <w:rPr>
          <w:rFonts w:eastAsiaTheme="minorEastAsia" w:hint="eastAsia"/>
          <w:sz w:val="22"/>
          <w:lang w:eastAsia="zh-CN"/>
        </w:rPr>
        <w:t xml:space="preserve">Views on channel </w:t>
      </w:r>
      <w:r w:rsidR="007B0872">
        <w:rPr>
          <w:rFonts w:eastAsiaTheme="minorEastAsia"/>
          <w:sz w:val="22"/>
          <w:lang w:eastAsia="zh-CN"/>
        </w:rPr>
        <w:t>modelling</w:t>
      </w:r>
      <w:r w:rsidR="007B0872">
        <w:rPr>
          <w:rFonts w:eastAsiaTheme="minorEastAsia" w:hint="eastAsia"/>
          <w:sz w:val="22"/>
          <w:lang w:eastAsia="zh-CN"/>
        </w:rPr>
        <w:t xml:space="preserve"> study for 5G</w:t>
      </w:r>
    </w:p>
    <w:p w:rsidR="00675C27" w:rsidRPr="00762E47" w:rsidRDefault="00675C27" w:rsidP="00675C27">
      <w:pPr>
        <w:tabs>
          <w:tab w:val="left" w:pos="1985"/>
        </w:tabs>
        <w:jc w:val="both"/>
        <w:rPr>
          <w:rFonts w:eastAsia="SimSun"/>
          <w:sz w:val="22"/>
          <w:lang w:eastAsia="zh-CN"/>
        </w:rPr>
      </w:pPr>
      <w:r w:rsidRPr="00762E47">
        <w:rPr>
          <w:b/>
          <w:sz w:val="22"/>
        </w:rPr>
        <w:t>Agen</w:t>
      </w:r>
      <w:r w:rsidRPr="00762E47">
        <w:rPr>
          <w:rFonts w:eastAsia="SimSun"/>
          <w:b/>
          <w:sz w:val="22"/>
          <w:lang w:eastAsia="zh-CN"/>
        </w:rPr>
        <w:t>d</w:t>
      </w:r>
      <w:r w:rsidRPr="00762E47">
        <w:rPr>
          <w:b/>
          <w:sz w:val="22"/>
        </w:rPr>
        <w:t>a Item:</w:t>
      </w:r>
      <w:r w:rsidRPr="00762E47">
        <w:rPr>
          <w:sz w:val="22"/>
        </w:rPr>
        <w:tab/>
      </w:r>
      <w:r w:rsidR="00A759FD">
        <w:rPr>
          <w:sz w:val="22"/>
        </w:rPr>
        <w:t>15.2</w:t>
      </w:r>
    </w:p>
    <w:p w:rsidR="00BB7889" w:rsidRPr="009D5C88" w:rsidRDefault="00675C27" w:rsidP="00BB7889">
      <w:pPr>
        <w:tabs>
          <w:tab w:val="left" w:pos="1985"/>
        </w:tabs>
        <w:jc w:val="both"/>
        <w:rPr>
          <w:rFonts w:eastAsia="SimSun"/>
          <w:sz w:val="22"/>
          <w:lang w:eastAsia="zh-CN"/>
        </w:rPr>
      </w:pPr>
      <w:r w:rsidRPr="00762E47">
        <w:rPr>
          <w:b/>
          <w:sz w:val="22"/>
        </w:rPr>
        <w:t>Document for:</w:t>
      </w:r>
      <w:r w:rsidRPr="00762E47">
        <w:rPr>
          <w:sz w:val="22"/>
        </w:rPr>
        <w:tab/>
      </w:r>
      <w:bookmarkEnd w:id="2"/>
      <w:bookmarkEnd w:id="3"/>
      <w:r w:rsidR="009D5C88">
        <w:rPr>
          <w:rFonts w:eastAsia="SimSun" w:hint="eastAsia"/>
          <w:sz w:val="22"/>
          <w:lang w:eastAsia="zh-CN"/>
        </w:rPr>
        <w:t>Discussion</w:t>
      </w:r>
    </w:p>
    <w:p w:rsidR="00BB7889" w:rsidRPr="00762E47" w:rsidRDefault="00BB7889" w:rsidP="00BB7889">
      <w:pPr>
        <w:pStyle w:val="Heading1"/>
        <w:rPr>
          <w:rFonts w:ascii="Times New Roman" w:eastAsia="SimSun" w:hAnsi="Times New Roman"/>
          <w:lang w:eastAsia="zh-CN"/>
        </w:rPr>
      </w:pPr>
      <w:r w:rsidRPr="00762E47">
        <w:rPr>
          <w:rFonts w:ascii="Times New Roman" w:hAnsi="Times New Roman"/>
        </w:rPr>
        <w:t>Introduction</w:t>
      </w:r>
    </w:p>
    <w:p w:rsidR="00373F06" w:rsidRDefault="00CA2B27" w:rsidP="00B54552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</w:t>
      </w:r>
      <w:r w:rsidR="00F5290C">
        <w:rPr>
          <w:rFonts w:eastAsia="SimSun" w:hint="eastAsia"/>
          <w:lang w:eastAsia="zh-CN"/>
        </w:rPr>
        <w:t xml:space="preserve">3GPP RAN#69 held </w:t>
      </w:r>
      <w:r w:rsidR="00F5290C" w:rsidRPr="00F5290C">
        <w:rPr>
          <w:rFonts w:eastAsia="SimSun"/>
          <w:lang w:eastAsia="zh-CN"/>
        </w:rPr>
        <w:t>14 – 16 September</w:t>
      </w:r>
      <w:r w:rsidR="00F5290C">
        <w:rPr>
          <w:rFonts w:eastAsia="SimSun" w:hint="eastAsia"/>
          <w:lang w:eastAsia="zh-CN"/>
        </w:rPr>
        <w:t>,</w:t>
      </w:r>
      <w:r w:rsidR="00F5290C" w:rsidRPr="00F5290C">
        <w:rPr>
          <w:rFonts w:eastAsia="SimSun"/>
          <w:lang w:eastAsia="zh-CN"/>
        </w:rPr>
        <w:t xml:space="preserve"> </w:t>
      </w:r>
      <w:r w:rsidR="0077567D">
        <w:rPr>
          <w:rFonts w:eastAsia="SimSun" w:hint="eastAsia"/>
          <w:lang w:eastAsia="zh-CN"/>
        </w:rPr>
        <w:t xml:space="preserve">in </w:t>
      </w:r>
      <w:r w:rsidR="00F5290C" w:rsidRPr="00F5290C">
        <w:rPr>
          <w:rFonts w:eastAsia="SimSun"/>
          <w:lang w:eastAsia="zh-CN"/>
        </w:rPr>
        <w:t>Phoenix</w:t>
      </w:r>
      <w:r w:rsidR="00F5290C" w:rsidRPr="00F5290C">
        <w:rPr>
          <w:rFonts w:eastAsia="SimSun" w:hint="eastAsia"/>
          <w:lang w:eastAsia="zh-CN"/>
        </w:rPr>
        <w:t xml:space="preserve"> </w:t>
      </w:r>
      <w:r w:rsidR="00F5290C">
        <w:rPr>
          <w:rFonts w:eastAsia="SimSun" w:hint="eastAsia"/>
          <w:lang w:eastAsia="zh-CN"/>
        </w:rPr>
        <w:t xml:space="preserve">U.S.A., </w:t>
      </w:r>
      <w:r w:rsidR="0077567D">
        <w:rPr>
          <w:rFonts w:eastAsia="SimSun"/>
          <w:lang w:eastAsia="zh-CN"/>
        </w:rPr>
        <w:t>a</w:t>
      </w:r>
      <w:r w:rsidR="0077567D" w:rsidRPr="00F5290C">
        <w:rPr>
          <w:rFonts w:eastAsia="SimSun"/>
          <w:lang w:eastAsia="zh-CN"/>
        </w:rPr>
        <w:t xml:space="preserve"> </w:t>
      </w:r>
      <w:r w:rsidR="00F5290C" w:rsidRPr="00F5290C">
        <w:rPr>
          <w:rFonts w:eastAsia="SimSun"/>
          <w:lang w:eastAsia="zh-CN"/>
        </w:rPr>
        <w:t>RAN1-led study on channel model</w:t>
      </w:r>
      <w:r w:rsidR="0077567D">
        <w:rPr>
          <w:rFonts w:eastAsia="SimSun"/>
          <w:lang w:eastAsia="zh-CN"/>
        </w:rPr>
        <w:t>s</w:t>
      </w:r>
      <w:r w:rsidR="00F5290C" w:rsidRPr="00F5290C">
        <w:rPr>
          <w:rFonts w:eastAsia="SimSun"/>
          <w:lang w:eastAsia="zh-CN"/>
        </w:rPr>
        <w:t xml:space="preserve"> for frequency</w:t>
      </w:r>
      <w:r w:rsidR="007A55D9">
        <w:rPr>
          <w:rFonts w:eastAsia="SimSun"/>
          <w:lang w:eastAsia="zh-CN"/>
        </w:rPr>
        <w:t xml:space="preserve"> spectrum above 6 GHz</w:t>
      </w:r>
      <w:r w:rsidR="007A55D9">
        <w:rPr>
          <w:rFonts w:eastAsia="SimSun" w:hint="eastAsia"/>
          <w:lang w:eastAsia="zh-CN"/>
        </w:rPr>
        <w:t xml:space="preserve"> (see [1])</w:t>
      </w:r>
      <w:r w:rsidR="00F5290C" w:rsidRPr="00F5290C">
        <w:rPr>
          <w:rFonts w:eastAsia="SimSun"/>
          <w:lang w:eastAsia="zh-CN"/>
        </w:rPr>
        <w:t xml:space="preserve"> was approved</w:t>
      </w:r>
      <w:r w:rsidR="0010254A">
        <w:rPr>
          <w:rFonts w:eastAsia="SimSun" w:hint="eastAsia"/>
          <w:lang w:eastAsia="zh-CN"/>
        </w:rPr>
        <w:t>. It was agreed that</w:t>
      </w:r>
      <w:r w:rsidR="0011579F">
        <w:rPr>
          <w:rFonts w:eastAsia="SimSun"/>
          <w:lang w:eastAsia="zh-CN"/>
        </w:rPr>
        <w:t>:</w:t>
      </w:r>
      <w:r w:rsidR="0010254A">
        <w:rPr>
          <w:rFonts w:eastAsia="SimSun" w:hint="eastAsia"/>
          <w:lang w:eastAsia="zh-CN"/>
        </w:rPr>
        <w:t xml:space="preserve"> </w:t>
      </w:r>
    </w:p>
    <w:p w:rsidR="00A65080" w:rsidRPr="00FC1BD2" w:rsidRDefault="00A65080" w:rsidP="00A65080">
      <w:pPr>
        <w:numPr>
          <w:ilvl w:val="0"/>
          <w:numId w:val="8"/>
        </w:numPr>
        <w:ind w:right="-99"/>
        <w:rPr>
          <w:lang w:eastAsia="ko-KR"/>
        </w:rPr>
      </w:pPr>
      <w:r w:rsidRPr="00FC1BD2">
        <w:rPr>
          <w:rFonts w:hint="eastAsia"/>
          <w:lang w:eastAsia="ko-KR"/>
        </w:rPr>
        <w:t xml:space="preserve">From RAN#69 (Sep 2015) to RAN#70 (Dec 2015), RAN identifies the status/expectation of </w:t>
      </w:r>
      <w:r w:rsidRPr="00FC1BD2">
        <w:rPr>
          <w:lang w:eastAsia="ko-KR"/>
        </w:rPr>
        <w:t>existing information on high frequencies (e.g. spectrum allocation, scenarios of interest, measurements, etc)</w:t>
      </w:r>
      <w:r w:rsidRPr="00FC1BD2">
        <w:rPr>
          <w:rFonts w:hint="eastAsia"/>
          <w:lang w:eastAsia="ko-KR"/>
        </w:rPr>
        <w:t xml:space="preserve">. </w:t>
      </w:r>
    </w:p>
    <w:p w:rsidR="00A65080" w:rsidRPr="00FC1BD2" w:rsidRDefault="00A65080" w:rsidP="00A65080">
      <w:pPr>
        <w:numPr>
          <w:ilvl w:val="1"/>
          <w:numId w:val="8"/>
        </w:numPr>
        <w:ind w:right="-99"/>
        <w:rPr>
          <w:lang w:eastAsia="ko-KR"/>
        </w:rPr>
      </w:pPr>
      <w:r w:rsidRPr="00FC1BD2">
        <w:rPr>
          <w:rFonts w:hint="eastAsia"/>
          <w:lang w:eastAsia="ko-KR"/>
        </w:rPr>
        <w:t xml:space="preserve">There would be email discussion between RAN#69 and RAN#70. A session will take place in RAN#70 to wrap-up the outcomes of email discussion. </w:t>
      </w:r>
    </w:p>
    <w:p w:rsidR="00A65080" w:rsidRPr="00FC1BD2" w:rsidRDefault="00A65080" w:rsidP="00A65080">
      <w:pPr>
        <w:numPr>
          <w:ilvl w:val="0"/>
          <w:numId w:val="8"/>
        </w:numPr>
        <w:ind w:left="709" w:right="-99" w:hanging="309"/>
        <w:rPr>
          <w:lang w:eastAsia="ko-KR"/>
        </w:rPr>
      </w:pPr>
      <w:r w:rsidRPr="00FC1BD2">
        <w:rPr>
          <w:rFonts w:hint="eastAsia"/>
          <w:lang w:eastAsia="ko-KR"/>
        </w:rPr>
        <w:t xml:space="preserve">From Q1 2016, RAN1 develops a channel model(s) </w:t>
      </w:r>
      <w:r w:rsidRPr="00FC1BD2">
        <w:rPr>
          <w:rFonts w:hint="eastAsia"/>
          <w:color w:val="000000"/>
          <w:lang w:eastAsia="ko-KR"/>
        </w:rPr>
        <w:t xml:space="preserve">for </w:t>
      </w:r>
      <w:r w:rsidRPr="00FC1BD2">
        <w:rPr>
          <w:rFonts w:hint="eastAsia"/>
          <w:color w:val="000000"/>
        </w:rPr>
        <w:t>frequencies up to 100 GHz</w:t>
      </w:r>
      <w:r w:rsidRPr="00FC1BD2">
        <w:rPr>
          <w:rFonts w:hint="eastAsia"/>
          <w:color w:val="000000"/>
          <w:lang w:eastAsia="ko-KR"/>
        </w:rPr>
        <w:t xml:space="preserve"> taking into account the outcome of RAN-level discussion and </w:t>
      </w:r>
      <w:r w:rsidRPr="00FC1BD2">
        <w:rPr>
          <w:rFonts w:hint="eastAsia"/>
          <w:lang w:eastAsia="ko-KR"/>
        </w:rPr>
        <w:t xml:space="preserve">discussion in the </w:t>
      </w:r>
      <w:r w:rsidRPr="00FC1BD2">
        <w:rPr>
          <w:lang w:eastAsia="ko-KR"/>
        </w:rPr>
        <w:t>‘</w:t>
      </w:r>
      <w:r w:rsidRPr="00FC1BD2">
        <w:rPr>
          <w:rFonts w:hint="eastAsia"/>
          <w:lang w:eastAsia="ko-KR"/>
        </w:rPr>
        <w:t>5G</w:t>
      </w:r>
      <w:r w:rsidRPr="00FC1BD2">
        <w:rPr>
          <w:lang w:eastAsia="ko-KR"/>
        </w:rPr>
        <w:t>’</w:t>
      </w:r>
      <w:r w:rsidRPr="00FC1BD2">
        <w:rPr>
          <w:rFonts w:hint="eastAsia"/>
          <w:lang w:eastAsia="ko-KR"/>
        </w:rPr>
        <w:t xml:space="preserve"> requirement study item</w:t>
      </w:r>
      <w:r w:rsidRPr="00FC1BD2">
        <w:rPr>
          <w:rFonts w:hint="eastAsia"/>
          <w:color w:val="000000"/>
          <w:lang w:eastAsia="ko-KR"/>
        </w:rPr>
        <w:t>.</w:t>
      </w:r>
      <w:r w:rsidRPr="00FC1BD2">
        <w:rPr>
          <w:rFonts w:hint="eastAsia"/>
          <w:lang w:eastAsia="ko-KR"/>
        </w:rPr>
        <w:t xml:space="preserve"> </w:t>
      </w:r>
    </w:p>
    <w:p w:rsidR="00A04EAB" w:rsidRDefault="00A65080" w:rsidP="0078028B">
      <w:pPr>
        <w:numPr>
          <w:ilvl w:val="1"/>
          <w:numId w:val="8"/>
        </w:numPr>
        <w:ind w:right="-99"/>
        <w:rPr>
          <w:lang w:eastAsia="ko-KR"/>
        </w:rPr>
      </w:pPr>
      <w:r w:rsidRPr="00FC1BD2">
        <w:rPr>
          <w:lang w:eastAsia="ko-KR"/>
        </w:rPr>
        <w:t xml:space="preserve">Define </w:t>
      </w:r>
      <w:r w:rsidRPr="00FC1BD2">
        <w:rPr>
          <w:rFonts w:hint="eastAsia"/>
          <w:lang w:eastAsia="ko-KR"/>
        </w:rPr>
        <w:t xml:space="preserve">the </w:t>
      </w:r>
      <w:r w:rsidRPr="00FC1BD2">
        <w:rPr>
          <w:lang w:eastAsia="ko-KR"/>
        </w:rPr>
        <w:t>additional</w:t>
      </w:r>
      <w:r w:rsidRPr="00FC1BD2">
        <w:rPr>
          <w:rFonts w:hint="eastAsia"/>
          <w:lang w:eastAsia="ko-KR"/>
        </w:rPr>
        <w:t xml:space="preserve"> details of </w:t>
      </w:r>
      <w:r w:rsidRPr="00FC1BD2">
        <w:rPr>
          <w:lang w:eastAsia="ko-KR"/>
        </w:rPr>
        <w:t xml:space="preserve">the scenarios of interest </w:t>
      </w:r>
      <w:r w:rsidRPr="00FC1BD2">
        <w:rPr>
          <w:rFonts w:hint="eastAsia"/>
          <w:lang w:eastAsia="ko-KR"/>
        </w:rPr>
        <w:t xml:space="preserve">required for RAN1 work </w:t>
      </w:r>
    </w:p>
    <w:p w:rsidR="00A04EAB" w:rsidRDefault="00A65080" w:rsidP="0078028B">
      <w:pPr>
        <w:numPr>
          <w:ilvl w:val="1"/>
          <w:numId w:val="8"/>
        </w:numPr>
        <w:ind w:right="-99"/>
        <w:rPr>
          <w:lang w:eastAsia="ko-KR"/>
        </w:rPr>
      </w:pPr>
      <w:r w:rsidRPr="00FC1BD2">
        <w:rPr>
          <w:rFonts w:hint="eastAsia"/>
          <w:lang w:eastAsia="ko-KR"/>
        </w:rPr>
        <w:t xml:space="preserve">Consider </w:t>
      </w:r>
      <w:r w:rsidRPr="00FC1BD2">
        <w:rPr>
          <w:lang w:eastAsia="ko-KR"/>
        </w:rPr>
        <w:t xml:space="preserve">the work done outside 3GPP as well as earlier 3GPP work, such as </w:t>
      </w:r>
      <w:r w:rsidRPr="00FC1BD2">
        <w:rPr>
          <w:rFonts w:hint="eastAsia"/>
          <w:lang w:eastAsia="ko-KR"/>
        </w:rPr>
        <w:t xml:space="preserve">the 3GPP 3D-channel model, as a starting point for </w:t>
      </w:r>
      <w:r w:rsidRPr="00FC1BD2">
        <w:rPr>
          <w:lang w:eastAsia="ko-KR"/>
        </w:rPr>
        <w:t>modelling</w:t>
      </w:r>
      <w:r w:rsidRPr="00FC1BD2">
        <w:rPr>
          <w:rFonts w:hint="eastAsia"/>
          <w:lang w:eastAsia="ko-KR"/>
        </w:rPr>
        <w:t xml:space="preserve"> of wireless channels of the high frequency spectrum for the identified scenarios. </w:t>
      </w:r>
    </w:p>
    <w:p w:rsidR="00A04EAB" w:rsidRDefault="00A65080" w:rsidP="0078028B">
      <w:pPr>
        <w:ind w:right="-99"/>
        <w:rPr>
          <w:lang w:eastAsia="ko-KR"/>
        </w:rPr>
      </w:pPr>
      <w:r w:rsidRPr="00FC1BD2">
        <w:rPr>
          <w:rFonts w:hint="eastAsia"/>
          <w:lang w:eastAsia="ko-KR"/>
        </w:rPr>
        <w:t>Consider possible implication of the new channel model on the existing 3D channel model for below 6 GHz.</w:t>
      </w:r>
    </w:p>
    <w:p w:rsidR="00A65080" w:rsidRPr="00A65080" w:rsidRDefault="00A65080" w:rsidP="00A65080">
      <w:pPr>
        <w:rPr>
          <w:rFonts w:eastAsiaTheme="minorEastAsia"/>
          <w:lang w:eastAsia="zh-CN"/>
        </w:rPr>
      </w:pPr>
    </w:p>
    <w:p w:rsidR="000109EB" w:rsidRPr="00B569E7" w:rsidRDefault="00700B7F" w:rsidP="00700B7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document provides information on </w:t>
      </w:r>
      <w:r w:rsidR="005E145F">
        <w:rPr>
          <w:rFonts w:eastAsiaTheme="minorEastAsia" w:hint="eastAsia"/>
          <w:lang w:eastAsia="zh-CN"/>
        </w:rPr>
        <w:t>the new agenda item for study of potential spectrum allocation for IMT for above 6 GHz in</w:t>
      </w:r>
      <w:r w:rsidR="000109EB">
        <w:rPr>
          <w:rFonts w:eastAsiaTheme="minorEastAsia" w:hint="eastAsia"/>
          <w:lang w:eastAsia="zh-CN"/>
        </w:rPr>
        <w:t xml:space="preserve"> ITU-R World </w:t>
      </w:r>
      <w:r w:rsidR="008A5F61" w:rsidRPr="008A5F61">
        <w:rPr>
          <w:rFonts w:eastAsiaTheme="minorEastAsia"/>
          <w:lang w:eastAsia="zh-CN"/>
        </w:rPr>
        <w:t xml:space="preserve">Radiocommunication </w:t>
      </w:r>
      <w:r w:rsidR="00077990">
        <w:rPr>
          <w:rFonts w:eastAsiaTheme="minorEastAsia" w:hint="eastAsia"/>
          <w:lang w:eastAsia="zh-CN"/>
        </w:rPr>
        <w:t>Conference</w:t>
      </w:r>
      <w:r w:rsidR="000109EB">
        <w:rPr>
          <w:rFonts w:eastAsiaTheme="minorEastAsia" w:hint="eastAsia"/>
          <w:lang w:eastAsia="zh-CN"/>
        </w:rPr>
        <w:t xml:space="preserve"> 2015 (WRC-15), </w:t>
      </w:r>
      <w:r w:rsidR="006C2BD8">
        <w:rPr>
          <w:rFonts w:eastAsiaTheme="minorEastAsia" w:hint="eastAsia"/>
          <w:lang w:eastAsia="zh-CN"/>
        </w:rPr>
        <w:t>as well as</w:t>
      </w:r>
      <w:r w:rsidR="00AE561B">
        <w:rPr>
          <w:rFonts w:eastAsiaTheme="minorEastAsia" w:hint="eastAsia"/>
          <w:lang w:eastAsia="zh-CN"/>
        </w:rPr>
        <w:t xml:space="preserve"> some</w:t>
      </w:r>
      <w:r w:rsidR="000109EB">
        <w:rPr>
          <w:rFonts w:eastAsiaTheme="minorEastAsia" w:hint="eastAsia"/>
          <w:lang w:eastAsia="zh-CN"/>
        </w:rPr>
        <w:t xml:space="preserve"> views on </w:t>
      </w:r>
      <w:r w:rsidR="00FA0E74">
        <w:rPr>
          <w:rFonts w:eastAsiaTheme="minorEastAsia" w:hint="eastAsia"/>
          <w:lang w:eastAsia="zh-CN"/>
        </w:rPr>
        <w:t xml:space="preserve">the </w:t>
      </w:r>
      <w:r w:rsidR="00862828">
        <w:rPr>
          <w:rFonts w:eastAsiaTheme="minorEastAsia"/>
          <w:lang w:eastAsia="zh-CN"/>
        </w:rPr>
        <w:t xml:space="preserve">3GPP </w:t>
      </w:r>
      <w:r w:rsidR="000109EB">
        <w:rPr>
          <w:rFonts w:eastAsiaTheme="minorEastAsia" w:hint="eastAsia"/>
          <w:lang w:eastAsia="zh-CN"/>
        </w:rPr>
        <w:t xml:space="preserve">channel </w:t>
      </w:r>
      <w:r w:rsidR="000109EB">
        <w:rPr>
          <w:rFonts w:eastAsiaTheme="minorEastAsia"/>
          <w:lang w:eastAsia="zh-CN"/>
        </w:rPr>
        <w:t>modelling</w:t>
      </w:r>
      <w:r w:rsidR="000109EB">
        <w:rPr>
          <w:rFonts w:eastAsiaTheme="minorEastAsia" w:hint="eastAsia"/>
          <w:lang w:eastAsia="zh-CN"/>
        </w:rPr>
        <w:t xml:space="preserve"> work for above 6</w:t>
      </w:r>
      <w:r w:rsidR="00862828">
        <w:rPr>
          <w:rFonts w:eastAsiaTheme="minorEastAsia"/>
          <w:lang w:eastAsia="zh-CN"/>
        </w:rPr>
        <w:t xml:space="preserve"> </w:t>
      </w:r>
      <w:r w:rsidR="000109EB">
        <w:rPr>
          <w:rFonts w:eastAsiaTheme="minorEastAsia" w:hint="eastAsia"/>
          <w:lang w:eastAsia="zh-CN"/>
        </w:rPr>
        <w:t>GHz.</w:t>
      </w:r>
    </w:p>
    <w:p w:rsidR="00BB7889" w:rsidRPr="00762E47" w:rsidRDefault="00B569E7" w:rsidP="00BB7889">
      <w:pPr>
        <w:pStyle w:val="Heading1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>Outcome of WRC-15</w:t>
      </w:r>
    </w:p>
    <w:p w:rsidR="004C460C" w:rsidRDefault="00763068" w:rsidP="004C460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At the</w:t>
      </w:r>
      <w:r>
        <w:rPr>
          <w:rFonts w:eastAsia="SimSun" w:hint="eastAsia"/>
          <w:lang w:eastAsia="zh-CN"/>
        </w:rPr>
        <w:t xml:space="preserve"> </w:t>
      </w:r>
      <w:r w:rsidR="00DD254B">
        <w:rPr>
          <w:rFonts w:eastAsia="SimSun" w:hint="eastAsia"/>
          <w:lang w:eastAsia="zh-CN"/>
        </w:rPr>
        <w:t>WRC-15 held in Nov 2-</w:t>
      </w:r>
      <w:r w:rsidR="00DB1425">
        <w:rPr>
          <w:rFonts w:eastAsia="SimSun" w:hint="eastAsia"/>
          <w:lang w:eastAsia="zh-CN"/>
        </w:rPr>
        <w:t xml:space="preserve">Nov </w:t>
      </w:r>
      <w:r w:rsidR="00DD254B">
        <w:rPr>
          <w:rFonts w:eastAsia="SimSun" w:hint="eastAsia"/>
          <w:lang w:eastAsia="zh-CN"/>
        </w:rPr>
        <w:t xml:space="preserve">27, Geneva, </w:t>
      </w:r>
      <w:r w:rsidR="00DD254B">
        <w:rPr>
          <w:rFonts w:eastAsia="SimSun"/>
          <w:lang w:eastAsia="zh-CN"/>
        </w:rPr>
        <w:t>Switzerland</w:t>
      </w:r>
      <w:r w:rsidR="00DD254B">
        <w:rPr>
          <w:rFonts w:eastAsia="SimSun" w:hint="eastAsia"/>
          <w:lang w:eastAsia="zh-CN"/>
        </w:rPr>
        <w:t xml:space="preserve">, it was agreed to </w:t>
      </w:r>
      <w:r w:rsidR="00824F55">
        <w:rPr>
          <w:rFonts w:eastAsia="SimSun" w:hint="eastAsia"/>
          <w:lang w:eastAsia="zh-CN"/>
        </w:rPr>
        <w:t>set up a new agenda item</w:t>
      </w:r>
      <w:r w:rsidR="00423425">
        <w:rPr>
          <w:rFonts w:eastAsia="SimSun" w:hint="eastAsia"/>
          <w:lang w:eastAsia="zh-CN"/>
        </w:rPr>
        <w:t xml:space="preserve"> (see [2]</w:t>
      </w:r>
      <w:r w:rsidR="00C15736">
        <w:rPr>
          <w:rFonts w:eastAsia="SimSun" w:hint="eastAsia"/>
          <w:lang w:eastAsia="zh-CN"/>
        </w:rPr>
        <w:t>, agenda 1.13</w:t>
      </w:r>
      <w:r w:rsidR="00423425">
        <w:rPr>
          <w:rFonts w:eastAsia="SimSun" w:hint="eastAsia"/>
          <w:lang w:eastAsia="zh-CN"/>
        </w:rPr>
        <w:t>)</w:t>
      </w:r>
      <w:r w:rsidR="00C15736" w:rsidRPr="00C15736">
        <w:rPr>
          <w:rFonts w:eastAsia="SimSun" w:hint="eastAsia"/>
          <w:lang w:eastAsia="zh-CN"/>
        </w:rPr>
        <w:t xml:space="preserve"> </w:t>
      </w:r>
      <w:r w:rsidR="00862828">
        <w:rPr>
          <w:rFonts w:eastAsia="SimSun"/>
          <w:lang w:eastAsia="zh-CN"/>
        </w:rPr>
        <w:t>for</w:t>
      </w:r>
      <w:r w:rsidR="00862828">
        <w:rPr>
          <w:rFonts w:eastAsia="SimSun" w:hint="eastAsia"/>
          <w:lang w:eastAsia="zh-CN"/>
        </w:rPr>
        <w:t xml:space="preserve"> </w:t>
      </w:r>
      <w:r w:rsidR="00C15736">
        <w:rPr>
          <w:rFonts w:eastAsia="SimSun" w:hint="eastAsia"/>
          <w:lang w:eastAsia="zh-CN"/>
        </w:rPr>
        <w:t>WRC-19 that is tentatively scheduled in 2019, Geneva, Switzerland</w:t>
      </w:r>
      <w:r w:rsidR="00224491">
        <w:rPr>
          <w:rFonts w:eastAsia="SimSun" w:hint="eastAsia"/>
          <w:lang w:eastAsia="zh-CN"/>
        </w:rPr>
        <w:t>,</w:t>
      </w:r>
      <w:r w:rsidR="00824F55">
        <w:rPr>
          <w:rFonts w:eastAsia="SimSun" w:hint="eastAsia"/>
          <w:lang w:eastAsia="zh-CN"/>
        </w:rPr>
        <w:t xml:space="preserve"> to study the following </w:t>
      </w:r>
      <w:r w:rsidR="00AD5468">
        <w:rPr>
          <w:rFonts w:eastAsia="SimSun" w:hint="eastAsia"/>
          <w:lang w:eastAsia="zh-CN"/>
        </w:rPr>
        <w:t>frequency band</w:t>
      </w:r>
      <w:r w:rsidR="00862828">
        <w:rPr>
          <w:rFonts w:eastAsia="SimSun"/>
          <w:lang w:eastAsia="zh-CN"/>
        </w:rPr>
        <w:t>s</w:t>
      </w:r>
      <w:r w:rsidR="00AD5468">
        <w:rPr>
          <w:rFonts w:eastAsia="SimSun" w:hint="eastAsia"/>
          <w:lang w:eastAsia="zh-CN"/>
        </w:rPr>
        <w:t xml:space="preserve"> for the purpose of potential </w:t>
      </w:r>
      <w:r w:rsidR="004066BA" w:rsidRPr="00423425">
        <w:rPr>
          <w:rFonts w:eastAsia="SimSun" w:hint="eastAsia"/>
          <w:lang w:eastAsia="zh-CN"/>
        </w:rPr>
        <w:t>global</w:t>
      </w:r>
      <w:r w:rsidR="004066BA">
        <w:rPr>
          <w:rFonts w:eastAsia="SimSun" w:hint="eastAsia"/>
          <w:lang w:eastAsia="zh-CN"/>
        </w:rPr>
        <w:t xml:space="preserve"> </w:t>
      </w:r>
      <w:r w:rsidR="00862828">
        <w:rPr>
          <w:rFonts w:eastAsia="SimSun"/>
          <w:lang w:eastAsia="zh-CN"/>
        </w:rPr>
        <w:t xml:space="preserve">mobile </w:t>
      </w:r>
      <w:r w:rsidR="00AD5468">
        <w:rPr>
          <w:rFonts w:eastAsia="SimSun" w:hint="eastAsia"/>
          <w:lang w:eastAsia="zh-CN"/>
        </w:rPr>
        <w:t>allocation and</w:t>
      </w:r>
      <w:r w:rsidR="00862828">
        <w:rPr>
          <w:rFonts w:eastAsia="SimSun"/>
          <w:lang w:eastAsia="zh-CN"/>
        </w:rPr>
        <w:t xml:space="preserve"> further</w:t>
      </w:r>
      <w:r w:rsidR="00AD5468">
        <w:rPr>
          <w:rFonts w:eastAsia="SimSun" w:hint="eastAsia"/>
          <w:lang w:eastAsia="zh-CN"/>
        </w:rPr>
        <w:t xml:space="preserve"> identification as IMT spectrum </w:t>
      </w:r>
      <w:r w:rsidR="004A0361">
        <w:rPr>
          <w:rFonts w:eastAsia="SimSun" w:hint="eastAsia"/>
          <w:lang w:eastAsia="zh-CN"/>
        </w:rPr>
        <w:t>[</w:t>
      </w:r>
      <w:r w:rsidR="00423425">
        <w:rPr>
          <w:rFonts w:eastAsia="SimSun" w:hint="eastAsia"/>
          <w:lang w:eastAsia="zh-CN"/>
        </w:rPr>
        <w:t>3</w:t>
      </w:r>
      <w:r w:rsidR="004A0361">
        <w:rPr>
          <w:rFonts w:eastAsia="SimSun" w:hint="eastAsia"/>
          <w:lang w:eastAsia="zh-CN"/>
        </w:rPr>
        <w:t>]</w:t>
      </w:r>
      <w:r w:rsidR="00AD5468">
        <w:rPr>
          <w:rFonts w:eastAsia="SimSun" w:hint="eastAsia"/>
          <w:lang w:eastAsia="zh-CN"/>
        </w:rPr>
        <w:t>:</w:t>
      </w:r>
    </w:p>
    <w:p w:rsidR="00AD5468" w:rsidRDefault="00DB1425" w:rsidP="00DB1425">
      <w:pPr>
        <w:pStyle w:val="ListParagraph"/>
        <w:numPr>
          <w:ilvl w:val="0"/>
          <w:numId w:val="7"/>
        </w:numPr>
        <w:ind w:firstLineChars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24.25-27.5 GHz, 37 </w:t>
      </w:r>
      <w:r>
        <w:rPr>
          <w:rFonts w:eastAsia="SimSun"/>
          <w:lang w:eastAsia="zh-CN"/>
        </w:rPr>
        <w:t>–</w:t>
      </w:r>
      <w:r>
        <w:rPr>
          <w:rFonts w:eastAsia="SimSun" w:hint="eastAsia"/>
          <w:lang w:eastAsia="zh-CN"/>
        </w:rPr>
        <w:t xml:space="preserve"> 40.5 GHz, 42.5 </w:t>
      </w:r>
      <w:r>
        <w:rPr>
          <w:rFonts w:eastAsia="SimSun"/>
          <w:lang w:eastAsia="zh-CN"/>
        </w:rPr>
        <w:t>–</w:t>
      </w:r>
      <w:r>
        <w:rPr>
          <w:rFonts w:eastAsia="SimSun" w:hint="eastAsia"/>
          <w:lang w:eastAsia="zh-CN"/>
        </w:rPr>
        <w:t xml:space="preserve"> 43.5 GHz, 45.5 </w:t>
      </w:r>
      <w:r>
        <w:rPr>
          <w:rFonts w:eastAsia="SimSun"/>
          <w:lang w:eastAsia="zh-CN"/>
        </w:rPr>
        <w:t>–</w:t>
      </w:r>
      <w:r>
        <w:rPr>
          <w:rFonts w:eastAsia="SimSun" w:hint="eastAsia"/>
          <w:lang w:eastAsia="zh-CN"/>
        </w:rPr>
        <w:t xml:space="preserve"> 47 GHz, </w:t>
      </w:r>
      <w:r w:rsidR="003D14C2">
        <w:rPr>
          <w:rFonts w:eastAsia="SimSun" w:hint="eastAsia"/>
          <w:lang w:eastAsia="zh-CN"/>
        </w:rPr>
        <w:t xml:space="preserve">47.2 </w:t>
      </w:r>
      <w:r w:rsidR="003D14C2">
        <w:rPr>
          <w:rFonts w:eastAsia="SimSun"/>
          <w:lang w:eastAsia="zh-CN"/>
        </w:rPr>
        <w:t>–</w:t>
      </w:r>
      <w:r w:rsidR="003D14C2">
        <w:rPr>
          <w:rFonts w:eastAsia="SimSun" w:hint="eastAsia"/>
          <w:lang w:eastAsia="zh-CN"/>
        </w:rPr>
        <w:t xml:space="preserve"> 50.2 GHz, 50.4 </w:t>
      </w:r>
      <w:r w:rsidR="003D14C2">
        <w:rPr>
          <w:rFonts w:eastAsia="SimSun"/>
          <w:lang w:eastAsia="zh-CN"/>
        </w:rPr>
        <w:t>–</w:t>
      </w:r>
      <w:r w:rsidR="003D14C2">
        <w:rPr>
          <w:rFonts w:eastAsia="SimSun" w:hint="eastAsia"/>
          <w:lang w:eastAsia="zh-CN"/>
        </w:rPr>
        <w:t xml:space="preserve"> 52.6 GHz, 66 </w:t>
      </w:r>
      <w:r w:rsidR="003D14C2">
        <w:rPr>
          <w:rFonts w:eastAsia="SimSun"/>
          <w:lang w:eastAsia="zh-CN"/>
        </w:rPr>
        <w:t>–</w:t>
      </w:r>
      <w:r w:rsidR="003D14C2">
        <w:rPr>
          <w:rFonts w:eastAsia="SimSun" w:hint="eastAsia"/>
          <w:lang w:eastAsia="zh-CN"/>
        </w:rPr>
        <w:t xml:space="preserve"> 76 GHz, and 81 </w:t>
      </w:r>
      <w:r w:rsidR="003D14C2">
        <w:rPr>
          <w:rFonts w:eastAsia="SimSun"/>
          <w:lang w:eastAsia="zh-CN"/>
        </w:rPr>
        <w:t>–</w:t>
      </w:r>
      <w:r w:rsidR="003D14C2">
        <w:rPr>
          <w:rFonts w:eastAsia="SimSun" w:hint="eastAsia"/>
          <w:lang w:eastAsia="zh-CN"/>
        </w:rPr>
        <w:t xml:space="preserve"> 86 GHz, which have allocations to the mobile service on a primary basis; and</w:t>
      </w:r>
    </w:p>
    <w:p w:rsidR="003D14C2" w:rsidRDefault="005B287B" w:rsidP="00DB1425">
      <w:pPr>
        <w:pStyle w:val="ListParagraph"/>
        <w:numPr>
          <w:ilvl w:val="0"/>
          <w:numId w:val="7"/>
        </w:numPr>
        <w:ind w:firstLineChars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31.8 </w:t>
      </w:r>
      <w:r>
        <w:rPr>
          <w:rFonts w:eastAsia="SimSun"/>
          <w:lang w:eastAsia="zh-CN"/>
        </w:rPr>
        <w:t>–</w:t>
      </w:r>
      <w:r>
        <w:rPr>
          <w:rFonts w:eastAsia="SimSun" w:hint="eastAsia"/>
          <w:lang w:eastAsia="zh-CN"/>
        </w:rPr>
        <w:t xml:space="preserve"> 33.4 GHz, 40.5 </w:t>
      </w:r>
      <w:r>
        <w:rPr>
          <w:rFonts w:eastAsia="SimSun"/>
          <w:lang w:eastAsia="zh-CN"/>
        </w:rPr>
        <w:t>–</w:t>
      </w:r>
      <w:r>
        <w:rPr>
          <w:rFonts w:eastAsia="SimSun" w:hint="eastAsia"/>
          <w:lang w:eastAsia="zh-CN"/>
        </w:rPr>
        <w:t xml:space="preserve"> 42.5 GHz and 47 </w:t>
      </w:r>
      <w:r>
        <w:rPr>
          <w:rFonts w:eastAsia="SimSun"/>
          <w:lang w:eastAsia="zh-CN"/>
        </w:rPr>
        <w:t>–</w:t>
      </w:r>
      <w:r>
        <w:rPr>
          <w:rFonts w:eastAsia="SimSun" w:hint="eastAsia"/>
          <w:lang w:eastAsia="zh-CN"/>
        </w:rPr>
        <w:t xml:space="preserve"> 47.2 GHz, which may </w:t>
      </w:r>
      <w:r w:rsidR="00862828">
        <w:rPr>
          <w:rFonts w:eastAsia="SimSun"/>
          <w:lang w:eastAsia="zh-CN"/>
        </w:rPr>
        <w:t>be</w:t>
      </w:r>
      <w:r w:rsidR="00763068">
        <w:rPr>
          <w:rFonts w:eastAsia="SimSun"/>
          <w:lang w:eastAsia="zh-CN"/>
        </w:rPr>
        <w:t xml:space="preserve"> considered for</w:t>
      </w:r>
      <w:r w:rsidR="00862828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additional allocations to the mobile service on a primary basis.</w:t>
      </w:r>
    </w:p>
    <w:p w:rsidR="007A7C02" w:rsidRDefault="007A7C02" w:rsidP="005B287B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Figure 1 illustrates the above list, where the green portions have</w:t>
      </w:r>
      <w:r w:rsidR="00862828">
        <w:rPr>
          <w:rFonts w:eastAsia="SimSun"/>
          <w:lang w:eastAsia="zh-CN"/>
        </w:rPr>
        <w:t xml:space="preserve"> existing</w:t>
      </w:r>
      <w:r>
        <w:rPr>
          <w:rFonts w:eastAsia="SimSun" w:hint="eastAsia"/>
          <w:lang w:eastAsia="zh-CN"/>
        </w:rPr>
        <w:t xml:space="preserve"> allocations to the mobile service on a primary basis, while blue portions do not.</w:t>
      </w:r>
      <w:r w:rsidR="00DD73CC">
        <w:rPr>
          <w:rFonts w:eastAsia="SimSun"/>
          <w:lang w:eastAsia="zh-CN"/>
        </w:rPr>
        <w:t xml:space="preserve">  In addition, the diagram illustrates in brown </w:t>
      </w:r>
      <w:r w:rsidR="002D5252">
        <w:rPr>
          <w:rFonts w:eastAsia="SimSun"/>
          <w:lang w:eastAsia="zh-CN"/>
        </w:rPr>
        <w:t>additional</w:t>
      </w:r>
      <w:r w:rsidR="00DD73CC">
        <w:rPr>
          <w:rFonts w:eastAsia="SimSun"/>
          <w:lang w:eastAsia="zh-CN"/>
        </w:rPr>
        <w:t xml:space="preserve"> portions </w:t>
      </w:r>
      <w:r w:rsidR="00763068">
        <w:rPr>
          <w:rFonts w:eastAsia="SimSun"/>
          <w:lang w:eastAsia="zh-CN"/>
        </w:rPr>
        <w:t xml:space="preserve">of the spectrum </w:t>
      </w:r>
      <w:r w:rsidR="00DD73CC">
        <w:rPr>
          <w:rFonts w:eastAsia="SimSun"/>
          <w:lang w:eastAsia="zh-CN"/>
        </w:rPr>
        <w:t>that have an existing primary allocation for mobile service.</w:t>
      </w:r>
    </w:p>
    <w:p w:rsidR="00862828" w:rsidRDefault="00862828" w:rsidP="005B287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It would be beneficial if the RAN1 study could </w:t>
      </w:r>
      <w:r w:rsidR="00851F6D">
        <w:rPr>
          <w:rFonts w:eastAsia="SimSun"/>
          <w:lang w:eastAsia="zh-CN"/>
        </w:rPr>
        <w:t>develop models</w:t>
      </w:r>
      <w:r>
        <w:rPr>
          <w:rFonts w:eastAsia="SimSun"/>
          <w:lang w:eastAsia="zh-CN"/>
        </w:rPr>
        <w:t xml:space="preserve"> for </w:t>
      </w:r>
      <w:r w:rsidR="00FD2AE5">
        <w:rPr>
          <w:rFonts w:eastAsia="SimSun"/>
          <w:lang w:eastAsia="zh-CN"/>
        </w:rPr>
        <w:t>the ITU study</w:t>
      </w:r>
      <w:r>
        <w:rPr>
          <w:rFonts w:eastAsia="SimSun"/>
          <w:lang w:eastAsia="zh-CN"/>
        </w:rPr>
        <w:t xml:space="preserve"> bands as well as additional high frequency bands that have mobile </w:t>
      </w:r>
      <w:r w:rsidR="00851F6D">
        <w:rPr>
          <w:rFonts w:eastAsia="SimSun"/>
          <w:lang w:eastAsia="zh-CN"/>
        </w:rPr>
        <w:t xml:space="preserve">primary </w:t>
      </w:r>
      <w:r>
        <w:rPr>
          <w:rFonts w:eastAsia="SimSun"/>
          <w:lang w:eastAsia="zh-CN"/>
        </w:rPr>
        <w:t xml:space="preserve">designation and are of local national interest.  </w:t>
      </w:r>
    </w:p>
    <w:p w:rsidR="00886030" w:rsidRDefault="00C7658C" w:rsidP="005B287B">
      <w:pPr>
        <w:rPr>
          <w:rFonts w:eastAsia="SimSun"/>
          <w:lang w:eastAsia="zh-CN"/>
        </w:rPr>
      </w:pPr>
      <w:r>
        <w:rPr>
          <w:rFonts w:eastAsia="SimSun"/>
          <w:noProof/>
          <w:lang w:val="en-US" w:eastAsia="zh-CN"/>
        </w:rPr>
        <w:lastRenderedPageBreak/>
        <w:drawing>
          <wp:inline distT="0" distB="0" distL="0" distR="0">
            <wp:extent cx="5943600" cy="2444115"/>
            <wp:effectExtent l="19050" t="0" r="0" b="0"/>
            <wp:docPr id="1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704856" cy="3168352"/>
                      <a:chOff x="899592" y="1556792"/>
                      <a:chExt cx="7704856" cy="3168352"/>
                    </a:xfrm>
                  </a:grpSpPr>
                  <a:grpSp>
                    <a:nvGrpSpPr>
                      <a:cNvPr id="8" name="Group 7"/>
                      <a:cNvGrpSpPr/>
                    </a:nvGrpSpPr>
                    <a:grpSpPr>
                      <a:xfrm>
                        <a:off x="899592" y="1556792"/>
                        <a:ext cx="7704856" cy="3168352"/>
                        <a:chOff x="899592" y="1556792"/>
                        <a:chExt cx="7704856" cy="3168352"/>
                      </a:xfrm>
                    </a:grpSpPr>
                    <a:pic>
                      <a:nvPicPr>
                        <a:cNvPr id="4" name="图片 3"/>
                        <a:cNvPicPr/>
                      </a:nvPicPr>
                      <a:blipFill>
                        <a:blip r:embed="rId8" cstate="print"/>
                        <a:srcRect l="3316" t="3836" r="16310" b="14521"/>
                        <a:stretch>
                          <a:fillRect/>
                        </a:stretch>
                      </a:blipFill>
                      <a:spPr bwMode="auto">
                        <a:xfrm>
                          <a:off x="899592" y="1556792"/>
                          <a:ext cx="7488832" cy="3168352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5" name="Rectangle 4"/>
                        <a:cNvSpPr/>
                      </a:nvSpPr>
                      <a:spPr>
                        <a:xfrm>
                          <a:off x="2771800" y="3356992"/>
                          <a:ext cx="216024" cy="144016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CA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" name="Rectangle 5"/>
                        <a:cNvSpPr/>
                      </a:nvSpPr>
                      <a:spPr>
                        <a:xfrm>
                          <a:off x="4860032" y="3356992"/>
                          <a:ext cx="792088" cy="144016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CA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" name="Rectangle 6"/>
                        <a:cNvSpPr/>
                      </a:nvSpPr>
                      <a:spPr>
                        <a:xfrm>
                          <a:off x="7812360" y="3356992"/>
                          <a:ext cx="792088" cy="144016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CA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3E6486" w:rsidRPr="005B287B" w:rsidRDefault="003E6486" w:rsidP="003E6486">
      <w:pPr>
        <w:jc w:val="center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Figure 1 Illustration of frequency bands for study in WRC-19.</w:t>
      </w:r>
    </w:p>
    <w:p w:rsidR="00877A98" w:rsidRPr="009A57F9" w:rsidRDefault="00BE5E8C" w:rsidP="00877A98">
      <w:pPr>
        <w:pStyle w:val="Heading1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>Consideration</w:t>
      </w:r>
      <w:r w:rsidR="001B4E8B">
        <w:rPr>
          <w:rFonts w:ascii="Times New Roman" w:eastAsia="SimSun" w:hAnsi="Times New Roman" w:hint="eastAsia"/>
          <w:lang w:eastAsia="zh-CN"/>
        </w:rPr>
        <w:t xml:space="preserve"> </w:t>
      </w:r>
      <w:r>
        <w:rPr>
          <w:rFonts w:ascii="Times New Roman" w:eastAsia="SimSun" w:hAnsi="Times New Roman" w:hint="eastAsia"/>
          <w:lang w:eastAsia="zh-CN"/>
        </w:rPr>
        <w:t>on</w:t>
      </w:r>
      <w:r w:rsidR="001B4E8B">
        <w:rPr>
          <w:rFonts w:ascii="Times New Roman" w:eastAsia="SimSun" w:hAnsi="Times New Roman" w:hint="eastAsia"/>
          <w:lang w:eastAsia="zh-CN"/>
        </w:rPr>
        <w:t xml:space="preserve"> channel modelling</w:t>
      </w:r>
    </w:p>
    <w:p w:rsidR="001E118C" w:rsidRDefault="005A5060" w:rsidP="009227E7">
      <w:pPr>
        <w:rPr>
          <w:rFonts w:eastAsiaTheme="minorEastAsia"/>
          <w:lang w:eastAsia="zh-CN"/>
        </w:rPr>
      </w:pPr>
      <w:bookmarkStart w:id="4" w:name="OLE_LINK3"/>
      <w:r>
        <w:rPr>
          <w:rFonts w:eastAsia="SimSun" w:hint="eastAsia"/>
          <w:lang w:eastAsia="zh-CN"/>
        </w:rPr>
        <w:t>It is seen from ITU-R Resolution</w:t>
      </w:r>
      <w:r w:rsidR="00B82CB3">
        <w:rPr>
          <w:rFonts w:eastAsia="SimSun" w:hint="eastAsia"/>
          <w:lang w:eastAsia="zh-CN"/>
        </w:rPr>
        <w:t xml:space="preserve"> [3]</w:t>
      </w:r>
      <w:r>
        <w:rPr>
          <w:rFonts w:eastAsia="SimSun" w:hint="eastAsia"/>
          <w:lang w:eastAsia="zh-CN"/>
        </w:rPr>
        <w:t xml:space="preserve"> that </w:t>
      </w:r>
      <w:r w:rsidR="00763068">
        <w:rPr>
          <w:rFonts w:eastAsia="SimSun"/>
          <w:lang w:eastAsia="zh-CN"/>
        </w:rPr>
        <w:t>there will be</w:t>
      </w:r>
      <w:r>
        <w:rPr>
          <w:rFonts w:eastAsia="SimSun" w:hint="eastAsia"/>
          <w:lang w:eastAsia="zh-CN"/>
        </w:rPr>
        <w:t xml:space="preserve"> stud</w:t>
      </w:r>
      <w:r w:rsidR="00763068">
        <w:rPr>
          <w:rFonts w:eastAsia="SimSun"/>
          <w:lang w:eastAsia="zh-CN"/>
        </w:rPr>
        <w:t>ies of</w:t>
      </w:r>
      <w:r>
        <w:rPr>
          <w:rFonts w:eastAsia="SimSun" w:hint="eastAsia"/>
          <w:lang w:eastAsia="zh-CN"/>
        </w:rPr>
        <w:t xml:space="preserve"> </w:t>
      </w:r>
      <w:r w:rsidR="00851F6D">
        <w:rPr>
          <w:rFonts w:eastAsia="SimSun"/>
          <w:lang w:eastAsia="zh-CN"/>
        </w:rPr>
        <w:t>bands in the</w:t>
      </w:r>
      <w:r w:rsidR="00851F6D">
        <w:rPr>
          <w:rFonts w:eastAsia="SimSun" w:hint="eastAsia"/>
          <w:lang w:eastAsia="zh-CN"/>
        </w:rPr>
        <w:t xml:space="preserve"> </w:t>
      </w:r>
      <w:r w:rsidR="00DD672A" w:rsidRPr="00DD672A">
        <w:rPr>
          <w:rFonts w:eastAsia="SimSun"/>
          <w:lang w:eastAsia="zh-CN"/>
        </w:rPr>
        <w:t>frequency range between 24.25 and 86 GHz</w:t>
      </w:r>
      <w:r w:rsidR="00017D1D">
        <w:rPr>
          <w:rFonts w:eastAsia="SimSun" w:hint="eastAsia"/>
          <w:lang w:eastAsia="zh-CN"/>
        </w:rPr>
        <w:t xml:space="preserve"> </w:t>
      </w:r>
      <w:r w:rsidR="008F2B12">
        <w:rPr>
          <w:rFonts w:eastAsia="SimSun"/>
          <w:lang w:eastAsia="zh-CN"/>
        </w:rPr>
        <w:t xml:space="preserve">for possible </w:t>
      </w:r>
      <w:r w:rsidR="00345D80">
        <w:rPr>
          <w:rFonts w:eastAsia="SimSun"/>
          <w:lang w:eastAsia="zh-CN"/>
        </w:rPr>
        <w:t xml:space="preserve">future </w:t>
      </w:r>
      <w:r w:rsidR="008F2B12">
        <w:rPr>
          <w:rFonts w:eastAsia="SimSun"/>
          <w:lang w:eastAsia="zh-CN"/>
        </w:rPr>
        <w:t>IMT designation</w:t>
      </w:r>
      <w:r w:rsidR="001E118C" w:rsidRPr="00FC1BD2">
        <w:rPr>
          <w:rFonts w:hint="eastAsia"/>
          <w:lang w:eastAsia="ko-KR"/>
        </w:rPr>
        <w:t>.</w:t>
      </w:r>
      <w:r w:rsidR="001E118C">
        <w:rPr>
          <w:rFonts w:eastAsiaTheme="minorEastAsia" w:hint="eastAsia"/>
          <w:lang w:eastAsia="zh-CN"/>
        </w:rPr>
        <w:t xml:space="preserve"> </w:t>
      </w:r>
      <w:r w:rsidR="000A1C30">
        <w:rPr>
          <w:rFonts w:eastAsiaTheme="minorEastAsia" w:hint="eastAsia"/>
          <w:lang w:eastAsia="zh-CN"/>
        </w:rPr>
        <w:t xml:space="preserve">For </w:t>
      </w:r>
      <w:r w:rsidR="008F2B12">
        <w:rPr>
          <w:rFonts w:eastAsiaTheme="minorEastAsia"/>
          <w:lang w:eastAsia="zh-CN"/>
        </w:rPr>
        <w:t>the 3GPP studies</w:t>
      </w:r>
      <w:r w:rsidR="000A1C30">
        <w:rPr>
          <w:rFonts w:eastAsiaTheme="minorEastAsia" w:hint="eastAsia"/>
          <w:lang w:eastAsia="zh-CN"/>
        </w:rPr>
        <w:t xml:space="preserve">, the </w:t>
      </w:r>
      <w:r w:rsidR="008F2B12">
        <w:rPr>
          <w:rFonts w:eastAsiaTheme="minorEastAsia"/>
          <w:lang w:eastAsia="zh-CN"/>
        </w:rPr>
        <w:t>broader</w:t>
      </w:r>
      <w:r w:rsidR="008F2B12">
        <w:rPr>
          <w:rFonts w:eastAsiaTheme="minorEastAsia" w:hint="eastAsia"/>
          <w:lang w:eastAsia="zh-CN"/>
        </w:rPr>
        <w:t xml:space="preserve"> </w:t>
      </w:r>
      <w:r w:rsidR="000A1C30">
        <w:rPr>
          <w:rFonts w:eastAsiaTheme="minorEastAsia" w:hint="eastAsia"/>
          <w:lang w:eastAsia="zh-CN"/>
        </w:rPr>
        <w:t xml:space="preserve">range of 6 GHz to 100 GHz </w:t>
      </w:r>
      <w:r w:rsidR="008F2B12">
        <w:rPr>
          <w:rFonts w:eastAsiaTheme="minorEastAsia"/>
          <w:lang w:eastAsia="zh-CN"/>
        </w:rPr>
        <w:t>should</w:t>
      </w:r>
      <w:r w:rsidR="008F2B12">
        <w:rPr>
          <w:rFonts w:eastAsiaTheme="minorEastAsia" w:hint="eastAsia"/>
          <w:lang w:eastAsia="zh-CN"/>
        </w:rPr>
        <w:t xml:space="preserve"> </w:t>
      </w:r>
      <w:r w:rsidR="000A1C30">
        <w:rPr>
          <w:rFonts w:eastAsiaTheme="minorEastAsia" w:hint="eastAsia"/>
          <w:lang w:eastAsia="zh-CN"/>
        </w:rPr>
        <w:t>be studied</w:t>
      </w:r>
      <w:r w:rsidR="008F2B12">
        <w:rPr>
          <w:rFonts w:eastAsiaTheme="minorEastAsia"/>
          <w:lang w:eastAsia="zh-CN"/>
        </w:rPr>
        <w:t xml:space="preserve"> for modelling purposes</w:t>
      </w:r>
      <w:r w:rsidR="000A1C30">
        <w:rPr>
          <w:rFonts w:eastAsiaTheme="minorEastAsia" w:hint="eastAsia"/>
          <w:lang w:eastAsia="zh-CN"/>
        </w:rPr>
        <w:t>. However, i</w:t>
      </w:r>
      <w:r w:rsidR="00701596">
        <w:rPr>
          <w:rFonts w:eastAsiaTheme="minorEastAsia" w:hint="eastAsia"/>
          <w:lang w:eastAsia="zh-CN"/>
        </w:rPr>
        <w:t xml:space="preserve">t </w:t>
      </w:r>
      <w:r w:rsidR="00763068">
        <w:rPr>
          <w:rFonts w:eastAsiaTheme="minorEastAsia"/>
          <w:lang w:eastAsia="zh-CN"/>
        </w:rPr>
        <w:t>may be appropriate</w:t>
      </w:r>
      <w:r w:rsidR="008F2B12">
        <w:rPr>
          <w:rFonts w:eastAsiaTheme="minorEastAsia" w:hint="eastAsia"/>
          <w:lang w:eastAsia="zh-CN"/>
        </w:rPr>
        <w:t xml:space="preserve"> </w:t>
      </w:r>
      <w:r w:rsidR="00701596">
        <w:rPr>
          <w:rFonts w:eastAsiaTheme="minorEastAsia" w:hint="eastAsia"/>
          <w:lang w:eastAsia="zh-CN"/>
        </w:rPr>
        <w:t>that t</w:t>
      </w:r>
      <w:r w:rsidR="006D655C">
        <w:rPr>
          <w:rFonts w:eastAsiaTheme="minorEastAsia" w:hint="eastAsia"/>
          <w:lang w:eastAsia="zh-CN"/>
        </w:rPr>
        <w:t>he frequency range</w:t>
      </w:r>
      <w:r w:rsidR="002E35F0">
        <w:rPr>
          <w:rFonts w:eastAsiaTheme="minorEastAsia" w:hint="eastAsia"/>
          <w:lang w:eastAsia="zh-CN"/>
        </w:rPr>
        <w:t xml:space="preserve"> portion</w:t>
      </w:r>
      <w:r w:rsidR="006D655C">
        <w:rPr>
          <w:rFonts w:eastAsiaTheme="minorEastAsia" w:hint="eastAsia"/>
          <w:lang w:eastAsia="zh-CN"/>
        </w:rPr>
        <w:t xml:space="preserve">s </w:t>
      </w:r>
      <w:r w:rsidR="00041C94">
        <w:rPr>
          <w:rFonts w:eastAsiaTheme="minorEastAsia" w:hint="eastAsia"/>
          <w:lang w:eastAsia="zh-CN"/>
        </w:rPr>
        <w:t>listed in the ITU-R Resolution [</w:t>
      </w:r>
      <w:r w:rsidR="00B82CB3">
        <w:rPr>
          <w:rFonts w:eastAsiaTheme="minorEastAsia" w:hint="eastAsia"/>
          <w:lang w:eastAsia="zh-CN"/>
        </w:rPr>
        <w:t>3</w:t>
      </w:r>
      <w:r w:rsidR="00041C94">
        <w:rPr>
          <w:rFonts w:eastAsiaTheme="minorEastAsia" w:hint="eastAsia"/>
          <w:lang w:eastAsia="zh-CN"/>
        </w:rPr>
        <w:t>]</w:t>
      </w:r>
      <w:r w:rsidR="006D655C">
        <w:rPr>
          <w:rFonts w:eastAsiaTheme="minorEastAsia" w:hint="eastAsia"/>
          <w:lang w:eastAsia="zh-CN"/>
        </w:rPr>
        <w:t xml:space="preserve"> could have higher priority in </w:t>
      </w:r>
      <w:r w:rsidR="00701596">
        <w:rPr>
          <w:rFonts w:eastAsiaTheme="minorEastAsia" w:hint="eastAsia"/>
          <w:lang w:eastAsia="zh-CN"/>
        </w:rPr>
        <w:t xml:space="preserve">measurements and </w:t>
      </w:r>
      <w:r w:rsidR="006D655C">
        <w:rPr>
          <w:rFonts w:eastAsiaTheme="minorEastAsia" w:hint="eastAsia"/>
          <w:lang w:eastAsia="zh-CN"/>
        </w:rPr>
        <w:t xml:space="preserve">channel </w:t>
      </w:r>
      <w:r w:rsidR="006D655C">
        <w:rPr>
          <w:rFonts w:eastAsiaTheme="minorEastAsia"/>
          <w:lang w:eastAsia="zh-CN"/>
        </w:rPr>
        <w:t>modelling</w:t>
      </w:r>
      <w:r w:rsidR="00701596">
        <w:rPr>
          <w:rFonts w:eastAsiaTheme="minorEastAsia" w:hint="eastAsia"/>
          <w:lang w:eastAsia="zh-CN"/>
        </w:rPr>
        <w:t xml:space="preserve"> development</w:t>
      </w:r>
      <w:r w:rsidR="001F7E79">
        <w:rPr>
          <w:rFonts w:eastAsiaTheme="minorEastAsia" w:hint="eastAsia"/>
          <w:lang w:eastAsia="zh-CN"/>
        </w:rPr>
        <w:t xml:space="preserve"> study</w:t>
      </w:r>
      <w:r w:rsidR="002E1020">
        <w:rPr>
          <w:rFonts w:eastAsiaTheme="minorEastAsia" w:hint="eastAsia"/>
          <w:lang w:eastAsia="zh-CN"/>
        </w:rPr>
        <w:t xml:space="preserve">, due to their potential </w:t>
      </w:r>
      <w:r w:rsidR="008F2B12">
        <w:rPr>
          <w:rFonts w:eastAsiaTheme="minorEastAsia"/>
          <w:lang w:eastAsia="zh-CN"/>
        </w:rPr>
        <w:t>designation</w:t>
      </w:r>
      <w:r w:rsidR="008F2B12">
        <w:rPr>
          <w:rFonts w:eastAsiaTheme="minorEastAsia" w:hint="eastAsia"/>
          <w:lang w:eastAsia="zh-CN"/>
        </w:rPr>
        <w:t xml:space="preserve"> </w:t>
      </w:r>
      <w:r w:rsidR="002E1020">
        <w:rPr>
          <w:rFonts w:eastAsiaTheme="minorEastAsia" w:hint="eastAsia"/>
          <w:lang w:eastAsia="zh-CN"/>
        </w:rPr>
        <w:t>for IMT use beyond 2019</w:t>
      </w:r>
      <w:r w:rsidR="006D655C">
        <w:rPr>
          <w:rFonts w:eastAsiaTheme="minorEastAsia" w:hint="eastAsia"/>
          <w:lang w:eastAsia="zh-CN"/>
        </w:rPr>
        <w:t>.</w:t>
      </w:r>
      <w:r w:rsidR="002E35F0">
        <w:rPr>
          <w:rFonts w:eastAsiaTheme="minorEastAsia" w:hint="eastAsia"/>
          <w:lang w:eastAsia="zh-CN"/>
        </w:rPr>
        <w:t xml:space="preserve"> </w:t>
      </w:r>
    </w:p>
    <w:p w:rsidR="0003414E" w:rsidRDefault="008F2B12" w:rsidP="009227E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A3396D">
        <w:rPr>
          <w:rFonts w:eastAsiaTheme="minorEastAsia" w:hint="eastAsia"/>
          <w:lang w:eastAsia="zh-CN"/>
        </w:rPr>
        <w:t>he ITU-R Resolution</w:t>
      </w:r>
      <w:r w:rsidR="004F5081">
        <w:rPr>
          <w:rFonts w:eastAsiaTheme="minorEastAsia" w:hint="eastAsia"/>
          <w:lang w:eastAsia="zh-CN"/>
        </w:rPr>
        <w:t xml:space="preserve"> [</w:t>
      </w:r>
      <w:r w:rsidR="00B82CB3">
        <w:rPr>
          <w:rFonts w:eastAsiaTheme="minorEastAsia" w:hint="eastAsia"/>
          <w:lang w:eastAsia="zh-CN"/>
        </w:rPr>
        <w:t>3</w:t>
      </w:r>
      <w:r w:rsidR="004F5081">
        <w:rPr>
          <w:rFonts w:eastAsiaTheme="minorEastAsia" w:hint="eastAsia"/>
          <w:lang w:eastAsia="zh-CN"/>
        </w:rPr>
        <w:t>]</w:t>
      </w:r>
      <w:r w:rsidR="00A3396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proposes study of</w:t>
      </w:r>
      <w:r w:rsidR="00175696">
        <w:rPr>
          <w:rFonts w:eastAsiaTheme="minorEastAsia" w:hint="eastAsia"/>
          <w:lang w:eastAsia="zh-CN"/>
        </w:rPr>
        <w:t xml:space="preserve"> </w:t>
      </w:r>
      <w:r w:rsidR="00A61736">
        <w:rPr>
          <w:rFonts w:eastAsiaTheme="minorEastAsia" w:hint="eastAsia"/>
          <w:lang w:eastAsia="zh-CN"/>
        </w:rPr>
        <w:t>eleven</w:t>
      </w:r>
      <w:r w:rsidR="0017569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bands</w:t>
      </w:r>
      <w:r>
        <w:rPr>
          <w:rFonts w:eastAsiaTheme="minorEastAsia" w:hint="eastAsia"/>
          <w:lang w:eastAsia="zh-CN"/>
        </w:rPr>
        <w:t xml:space="preserve"> </w:t>
      </w:r>
      <w:r w:rsidR="00175696">
        <w:rPr>
          <w:rFonts w:eastAsiaTheme="minorEastAsia" w:hint="eastAsia"/>
          <w:lang w:eastAsia="zh-CN"/>
        </w:rPr>
        <w:t>between 24.25 GHz and 86 GHz</w:t>
      </w:r>
      <w:r>
        <w:rPr>
          <w:rFonts w:eastAsiaTheme="minorEastAsia"/>
          <w:lang w:eastAsia="zh-CN"/>
        </w:rPr>
        <w:t xml:space="preserve"> for </w:t>
      </w:r>
      <w:r w:rsidR="00763068">
        <w:rPr>
          <w:rFonts w:eastAsiaTheme="minorEastAsia"/>
          <w:lang w:eastAsia="zh-CN"/>
        </w:rPr>
        <w:t xml:space="preserve">future </w:t>
      </w:r>
      <w:r>
        <w:rPr>
          <w:rFonts w:eastAsiaTheme="minorEastAsia"/>
          <w:lang w:eastAsia="zh-CN"/>
        </w:rPr>
        <w:t>IMT designation</w:t>
      </w:r>
      <w:r w:rsidR="00175696">
        <w:rPr>
          <w:rFonts w:eastAsiaTheme="minorEastAsia" w:hint="eastAsia"/>
          <w:lang w:eastAsia="zh-CN"/>
        </w:rPr>
        <w:t xml:space="preserve">. </w:t>
      </w:r>
      <w:r w:rsidR="00FA512F">
        <w:rPr>
          <w:rFonts w:eastAsiaTheme="minorEastAsia" w:hint="eastAsia"/>
          <w:lang w:eastAsia="zh-CN"/>
        </w:rPr>
        <w:t xml:space="preserve">If </w:t>
      </w:r>
      <w:r>
        <w:rPr>
          <w:rFonts w:eastAsiaTheme="minorEastAsia"/>
          <w:lang w:eastAsia="zh-CN"/>
        </w:rPr>
        <w:t xml:space="preserve">the </w:t>
      </w:r>
      <w:r w:rsidR="004A2D93">
        <w:rPr>
          <w:rFonts w:eastAsiaTheme="minorEastAsia"/>
          <w:lang w:eastAsia="zh-CN"/>
        </w:rPr>
        <w:t>existing</w:t>
      </w:r>
      <w:r>
        <w:rPr>
          <w:rFonts w:eastAsiaTheme="minorEastAsia"/>
          <w:lang w:eastAsia="zh-CN"/>
        </w:rPr>
        <w:t xml:space="preserve"> IMT designations of</w:t>
      </w:r>
      <w:r w:rsidR="00FA512F">
        <w:rPr>
          <w:rFonts w:eastAsiaTheme="minorEastAsia" w:hint="eastAsia"/>
          <w:lang w:eastAsia="zh-CN"/>
        </w:rPr>
        <w:t xml:space="preserve"> frequency bands below 6 GHz</w:t>
      </w:r>
      <w:r w:rsidR="00763068">
        <w:rPr>
          <w:rFonts w:eastAsiaTheme="minorEastAsia"/>
          <w:lang w:eastAsia="zh-CN"/>
        </w:rPr>
        <w:t xml:space="preserve"> are to also be included</w:t>
      </w:r>
      <w:r w:rsidR="00FA512F">
        <w:rPr>
          <w:rFonts w:eastAsiaTheme="minorEastAsia" w:hint="eastAsia"/>
          <w:lang w:eastAsia="zh-CN"/>
        </w:rPr>
        <w:t xml:space="preserve">, there </w:t>
      </w:r>
      <w:r w:rsidR="004A2D93">
        <w:rPr>
          <w:rFonts w:eastAsiaTheme="minorEastAsia"/>
          <w:lang w:eastAsia="zh-CN"/>
        </w:rPr>
        <w:t>will</w:t>
      </w:r>
      <w:r w:rsidR="00FA512F">
        <w:rPr>
          <w:rFonts w:eastAsiaTheme="minorEastAsia" w:hint="eastAsia"/>
          <w:lang w:eastAsia="zh-CN"/>
        </w:rPr>
        <w:t xml:space="preserve"> even more</w:t>
      </w:r>
      <w:r w:rsidR="004A2D93">
        <w:rPr>
          <w:rFonts w:eastAsiaTheme="minorEastAsia"/>
          <w:lang w:eastAsia="zh-CN"/>
        </w:rPr>
        <w:t xml:space="preserve"> bands for 5G channel modelling</w:t>
      </w:r>
      <w:r w:rsidR="00FA512F">
        <w:rPr>
          <w:rFonts w:eastAsiaTheme="minorEastAsia" w:hint="eastAsia"/>
          <w:lang w:eastAsia="zh-CN"/>
        </w:rPr>
        <w:t xml:space="preserve">. </w:t>
      </w:r>
      <w:r w:rsidR="004A2D93">
        <w:rPr>
          <w:rFonts w:eastAsiaTheme="minorEastAsia"/>
          <w:lang w:eastAsia="zh-CN"/>
        </w:rPr>
        <w:t>It would seem</w:t>
      </w:r>
      <w:r w:rsidR="009F7C03">
        <w:rPr>
          <w:rFonts w:eastAsiaTheme="minorEastAsia" w:hint="eastAsia"/>
          <w:lang w:eastAsia="zh-CN"/>
        </w:rPr>
        <w:t xml:space="preserve"> </w:t>
      </w:r>
      <w:r w:rsidR="000966CB">
        <w:rPr>
          <w:rFonts w:eastAsiaTheme="minorEastAsia" w:hint="eastAsia"/>
          <w:lang w:eastAsia="zh-CN"/>
        </w:rPr>
        <w:t>in</w:t>
      </w:r>
      <w:r w:rsidR="009F7C03">
        <w:rPr>
          <w:rFonts w:eastAsiaTheme="minorEastAsia" w:hint="eastAsia"/>
          <w:lang w:eastAsia="zh-CN"/>
        </w:rPr>
        <w:t xml:space="preserve">efficient </w:t>
      </w:r>
      <w:r w:rsidR="004A2D93">
        <w:rPr>
          <w:rFonts w:eastAsiaTheme="minorEastAsia"/>
          <w:lang w:eastAsia="zh-CN"/>
        </w:rPr>
        <w:t>to</w:t>
      </w:r>
      <w:r w:rsidR="009F7C03">
        <w:rPr>
          <w:rFonts w:eastAsiaTheme="minorEastAsia" w:hint="eastAsia"/>
          <w:lang w:eastAsia="zh-CN"/>
        </w:rPr>
        <w:t xml:space="preserve"> develop different channel </w:t>
      </w:r>
      <w:r w:rsidR="0003414E">
        <w:rPr>
          <w:rFonts w:eastAsiaTheme="minorEastAsia" w:hint="eastAsia"/>
          <w:lang w:eastAsia="zh-CN"/>
        </w:rPr>
        <w:t>model</w:t>
      </w:r>
      <w:r w:rsidR="004A2D93">
        <w:rPr>
          <w:rFonts w:eastAsiaTheme="minorEastAsia"/>
          <w:lang w:eastAsia="zh-CN"/>
        </w:rPr>
        <w:t>s</w:t>
      </w:r>
      <w:r w:rsidR="009566BE">
        <w:rPr>
          <w:rFonts w:eastAsiaTheme="minorEastAsia" w:hint="eastAsia"/>
          <w:lang w:eastAsia="zh-CN"/>
        </w:rPr>
        <w:t xml:space="preserve"> </w:t>
      </w:r>
      <w:r w:rsidR="009F7C03">
        <w:rPr>
          <w:rFonts w:eastAsiaTheme="minorEastAsia" w:hint="eastAsia"/>
          <w:lang w:eastAsia="zh-CN"/>
        </w:rPr>
        <w:t xml:space="preserve">for each </w:t>
      </w:r>
      <w:r w:rsidR="004A2D93">
        <w:rPr>
          <w:rFonts w:eastAsiaTheme="minorEastAsia"/>
          <w:lang w:eastAsia="zh-CN"/>
        </w:rPr>
        <w:t>band</w:t>
      </w:r>
      <w:r w:rsidR="009566BE">
        <w:rPr>
          <w:rFonts w:eastAsiaTheme="minorEastAsia" w:hint="eastAsia"/>
          <w:lang w:eastAsia="zh-CN"/>
        </w:rPr>
        <w:t xml:space="preserve">. </w:t>
      </w:r>
      <w:r w:rsidR="004A2D93">
        <w:rPr>
          <w:rFonts w:eastAsiaTheme="minorEastAsia"/>
          <w:lang w:eastAsia="zh-CN"/>
        </w:rPr>
        <w:t>It</w:t>
      </w:r>
      <w:r w:rsidR="0003414E">
        <w:rPr>
          <w:rFonts w:eastAsiaTheme="minorEastAsia" w:hint="eastAsia"/>
          <w:lang w:eastAsia="zh-CN"/>
        </w:rPr>
        <w:t xml:space="preserve"> would be </w:t>
      </w:r>
      <w:r w:rsidR="004A2D93">
        <w:rPr>
          <w:rFonts w:eastAsiaTheme="minorEastAsia"/>
          <w:lang w:eastAsia="zh-CN"/>
        </w:rPr>
        <w:t xml:space="preserve">preferable </w:t>
      </w:r>
      <w:r w:rsidR="0003414E">
        <w:rPr>
          <w:rFonts w:eastAsiaTheme="minorEastAsia" w:hint="eastAsia"/>
          <w:lang w:eastAsia="zh-CN"/>
        </w:rPr>
        <w:t xml:space="preserve">to develop </w:t>
      </w:r>
      <w:r w:rsidR="004A2D93">
        <w:rPr>
          <w:rFonts w:eastAsiaTheme="minorEastAsia"/>
          <w:lang w:eastAsia="zh-CN"/>
        </w:rPr>
        <w:t>a</w:t>
      </w:r>
      <w:r w:rsidR="004A2D93">
        <w:rPr>
          <w:rFonts w:eastAsiaTheme="minorEastAsia" w:hint="eastAsia"/>
          <w:lang w:eastAsia="zh-CN"/>
        </w:rPr>
        <w:t xml:space="preserve"> </w:t>
      </w:r>
      <w:r w:rsidR="0003414E">
        <w:rPr>
          <w:rFonts w:eastAsiaTheme="minorEastAsia" w:hint="eastAsia"/>
          <w:lang w:eastAsia="zh-CN"/>
        </w:rPr>
        <w:t xml:space="preserve">unified channel model framework, but with </w:t>
      </w:r>
      <w:r w:rsidR="00763068">
        <w:rPr>
          <w:rFonts w:eastAsiaTheme="minorEastAsia"/>
          <w:lang w:eastAsia="zh-CN"/>
        </w:rPr>
        <w:t xml:space="preserve">suitable </w:t>
      </w:r>
      <w:r w:rsidR="00BC34AD">
        <w:rPr>
          <w:rFonts w:eastAsiaTheme="minorEastAsia" w:hint="eastAsia"/>
          <w:lang w:eastAsia="zh-CN"/>
        </w:rPr>
        <w:t>frequency dependent</w:t>
      </w:r>
      <w:r w:rsidR="0003414E">
        <w:rPr>
          <w:rFonts w:eastAsiaTheme="minorEastAsia" w:hint="eastAsia"/>
          <w:lang w:eastAsia="zh-CN"/>
        </w:rPr>
        <w:t xml:space="preserve"> parameters </w:t>
      </w:r>
      <w:r w:rsidR="00935141">
        <w:rPr>
          <w:rFonts w:eastAsiaTheme="minorEastAsia" w:hint="eastAsia"/>
          <w:lang w:eastAsia="zh-CN"/>
        </w:rPr>
        <w:t xml:space="preserve">to </w:t>
      </w:r>
      <w:r w:rsidR="00935141">
        <w:rPr>
          <w:rFonts w:eastAsiaTheme="minorEastAsia"/>
          <w:lang w:eastAsia="zh-CN"/>
        </w:rPr>
        <w:t>adapt</w:t>
      </w:r>
      <w:r w:rsidR="00935141">
        <w:rPr>
          <w:rFonts w:eastAsiaTheme="minorEastAsia" w:hint="eastAsia"/>
          <w:lang w:eastAsia="zh-CN"/>
        </w:rPr>
        <w:t xml:space="preserve"> the model to</w:t>
      </w:r>
      <w:r w:rsidR="0003414E">
        <w:rPr>
          <w:rFonts w:eastAsiaTheme="minorEastAsia" w:hint="eastAsia"/>
          <w:lang w:eastAsia="zh-CN"/>
        </w:rPr>
        <w:t xml:space="preserve"> specific frequency band</w:t>
      </w:r>
      <w:r w:rsidR="004A2D93">
        <w:rPr>
          <w:rFonts w:eastAsiaTheme="minorEastAsia"/>
          <w:lang w:eastAsia="zh-CN"/>
        </w:rPr>
        <w:t>s and deployment scenarios</w:t>
      </w:r>
      <w:r w:rsidR="000966CB">
        <w:rPr>
          <w:rFonts w:eastAsiaTheme="minorEastAsia" w:hint="eastAsia"/>
          <w:lang w:eastAsia="zh-CN"/>
        </w:rPr>
        <w:t>.</w:t>
      </w:r>
    </w:p>
    <w:p w:rsidR="00E95DC2" w:rsidRDefault="002E03F9" w:rsidP="009227E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</w:t>
      </w:r>
      <w:r w:rsidR="0003414E">
        <w:rPr>
          <w:rFonts w:eastAsiaTheme="minorEastAsia" w:hint="eastAsia"/>
          <w:lang w:eastAsia="zh-CN"/>
        </w:rPr>
        <w:t xml:space="preserve"> is observed that the wavelength of frequency range of 24.25 GHz to 86 GHz </w:t>
      </w:r>
      <w:r>
        <w:rPr>
          <w:rFonts w:eastAsiaTheme="minorEastAsia"/>
          <w:lang w:eastAsia="zh-CN"/>
        </w:rPr>
        <w:t>ranges</w:t>
      </w:r>
      <w:r>
        <w:rPr>
          <w:rFonts w:eastAsiaTheme="minorEastAsia" w:hint="eastAsia"/>
          <w:lang w:eastAsia="zh-CN"/>
        </w:rPr>
        <w:t xml:space="preserve"> </w:t>
      </w:r>
      <w:r w:rsidR="0003414E">
        <w:rPr>
          <w:rFonts w:eastAsiaTheme="minorEastAsia" w:hint="eastAsia"/>
          <w:lang w:eastAsia="zh-CN"/>
        </w:rPr>
        <w:t xml:space="preserve">from </w:t>
      </w:r>
      <w:r w:rsidR="00FC1FD7">
        <w:rPr>
          <w:rFonts w:eastAsiaTheme="minorEastAsia" w:hint="eastAsia"/>
          <w:lang w:eastAsia="zh-CN"/>
        </w:rPr>
        <w:t>1.2</w:t>
      </w:r>
      <w:r w:rsidR="00217F4A">
        <w:rPr>
          <w:rFonts w:eastAsiaTheme="minorEastAsia" w:hint="eastAsia"/>
          <w:lang w:eastAsia="zh-CN"/>
        </w:rPr>
        <w:t xml:space="preserve"> </w:t>
      </w:r>
      <w:proofErr w:type="gramStart"/>
      <w:r w:rsidR="00217F4A">
        <w:rPr>
          <w:rFonts w:eastAsiaTheme="minorEastAsia"/>
          <w:lang w:eastAsia="zh-CN"/>
        </w:rPr>
        <w:t>centimetre</w:t>
      </w:r>
      <w:proofErr w:type="gramEnd"/>
      <w:r w:rsidR="00FC1FD7">
        <w:rPr>
          <w:rFonts w:eastAsiaTheme="minorEastAsia" w:hint="eastAsia"/>
          <w:lang w:eastAsia="zh-CN"/>
        </w:rPr>
        <w:t xml:space="preserve"> to 3.5</w:t>
      </w:r>
      <w:r w:rsidR="00217F4A">
        <w:rPr>
          <w:rFonts w:eastAsiaTheme="minorEastAsia" w:hint="eastAsia"/>
          <w:lang w:eastAsia="zh-CN"/>
        </w:rPr>
        <w:t xml:space="preserve"> </w:t>
      </w:r>
      <w:r w:rsidR="00FC1FD7">
        <w:rPr>
          <w:rFonts w:eastAsiaTheme="minorEastAsia" w:hint="eastAsia"/>
          <w:lang w:eastAsia="zh-CN"/>
        </w:rPr>
        <w:t>m</w:t>
      </w:r>
      <w:r w:rsidR="00217F4A">
        <w:rPr>
          <w:rFonts w:eastAsiaTheme="minorEastAsia" w:hint="eastAsia"/>
          <w:lang w:eastAsia="zh-CN"/>
        </w:rPr>
        <w:t>illi</w:t>
      </w:r>
      <w:r w:rsidR="00FC1FD7">
        <w:rPr>
          <w:rFonts w:eastAsiaTheme="minorEastAsia" w:hint="eastAsia"/>
          <w:lang w:eastAsia="zh-CN"/>
        </w:rPr>
        <w:t>m</w:t>
      </w:r>
      <w:r w:rsidR="00217F4A">
        <w:rPr>
          <w:rFonts w:eastAsiaTheme="minorEastAsia" w:hint="eastAsia"/>
          <w:lang w:eastAsia="zh-CN"/>
        </w:rPr>
        <w:t>etre</w:t>
      </w:r>
      <w:r w:rsidR="00763068">
        <w:rPr>
          <w:rFonts w:eastAsiaTheme="minorEastAsia"/>
          <w:lang w:eastAsia="zh-CN"/>
        </w:rPr>
        <w:t xml:space="preserve"> w</w:t>
      </w:r>
      <w:r w:rsidR="00D906C8">
        <w:rPr>
          <w:rFonts w:eastAsiaTheme="minorEastAsia" w:hint="eastAsia"/>
          <w:lang w:eastAsia="zh-CN"/>
        </w:rPr>
        <w:t>hile for frequency bands below 6 GHz, the wavelength is larger than 5</w:t>
      </w:r>
      <w:r w:rsidR="00217F4A">
        <w:rPr>
          <w:rFonts w:eastAsiaTheme="minorEastAsia" w:hint="eastAsia"/>
          <w:lang w:eastAsia="zh-CN"/>
        </w:rPr>
        <w:t xml:space="preserve"> </w:t>
      </w:r>
      <w:r w:rsidR="00D906C8">
        <w:rPr>
          <w:rFonts w:eastAsiaTheme="minorEastAsia" w:hint="eastAsia"/>
          <w:lang w:eastAsia="zh-CN"/>
        </w:rPr>
        <w:t>c</w:t>
      </w:r>
      <w:r w:rsidR="00217F4A">
        <w:rPr>
          <w:rFonts w:eastAsiaTheme="minorEastAsia" w:hint="eastAsia"/>
          <w:lang w:eastAsia="zh-CN"/>
        </w:rPr>
        <w:t>entimetre</w:t>
      </w:r>
      <w:r>
        <w:rPr>
          <w:rFonts w:eastAsiaTheme="minorEastAsia"/>
          <w:lang w:eastAsia="zh-CN"/>
        </w:rPr>
        <w:t>s</w:t>
      </w:r>
      <w:r w:rsidR="00D906C8">
        <w:rPr>
          <w:rFonts w:eastAsiaTheme="minorEastAsia" w:hint="eastAsia"/>
          <w:lang w:eastAsia="zh-CN"/>
        </w:rPr>
        <w:t xml:space="preserve">. </w:t>
      </w:r>
      <w:r w:rsidR="00217F4A">
        <w:rPr>
          <w:rFonts w:eastAsiaTheme="minorEastAsia" w:hint="eastAsia"/>
          <w:lang w:eastAsia="zh-CN"/>
        </w:rPr>
        <w:t xml:space="preserve">It </w:t>
      </w:r>
      <w:r w:rsidR="00763068">
        <w:rPr>
          <w:rFonts w:eastAsiaTheme="minorEastAsia"/>
          <w:lang w:eastAsia="zh-CN"/>
        </w:rPr>
        <w:t>has been</w:t>
      </w:r>
      <w:r w:rsidR="00763068">
        <w:rPr>
          <w:rFonts w:eastAsiaTheme="minorEastAsia" w:hint="eastAsia"/>
          <w:lang w:eastAsia="zh-CN"/>
        </w:rPr>
        <w:t xml:space="preserve"> </w:t>
      </w:r>
      <w:r w:rsidR="00217F4A">
        <w:rPr>
          <w:rFonts w:eastAsiaTheme="minorEastAsia" w:hint="eastAsia"/>
          <w:lang w:eastAsia="zh-CN"/>
        </w:rPr>
        <w:t xml:space="preserve">widely </w:t>
      </w:r>
      <w:r w:rsidR="00763068">
        <w:rPr>
          <w:rFonts w:eastAsiaTheme="minorEastAsia"/>
          <w:lang w:eastAsia="zh-CN"/>
        </w:rPr>
        <w:t>observed</w:t>
      </w:r>
      <w:r w:rsidR="00763068">
        <w:rPr>
          <w:rFonts w:eastAsiaTheme="minorEastAsia" w:hint="eastAsia"/>
          <w:lang w:eastAsia="zh-CN"/>
        </w:rPr>
        <w:t xml:space="preserve"> </w:t>
      </w:r>
      <w:r w:rsidR="00217F4A">
        <w:rPr>
          <w:rFonts w:eastAsiaTheme="minorEastAsia" w:hint="eastAsia"/>
          <w:lang w:eastAsia="zh-CN"/>
        </w:rPr>
        <w:t xml:space="preserve">that </w:t>
      </w:r>
      <w:r w:rsidR="0011176C">
        <w:rPr>
          <w:rFonts w:eastAsiaTheme="minorEastAsia" w:hint="eastAsia"/>
          <w:lang w:eastAsia="zh-CN"/>
        </w:rPr>
        <w:t xml:space="preserve">the wavelength </w:t>
      </w:r>
      <w:r>
        <w:rPr>
          <w:rFonts w:eastAsiaTheme="minorEastAsia"/>
          <w:lang w:eastAsia="zh-CN"/>
        </w:rPr>
        <w:t>has</w:t>
      </w:r>
      <w:r w:rsidR="0011176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 significant</w:t>
      </w:r>
      <w:r>
        <w:rPr>
          <w:rFonts w:eastAsiaTheme="minorEastAsia" w:hint="eastAsia"/>
          <w:lang w:eastAsia="zh-CN"/>
        </w:rPr>
        <w:t xml:space="preserve"> </w:t>
      </w:r>
      <w:r w:rsidR="0011176C">
        <w:rPr>
          <w:rFonts w:eastAsiaTheme="minorEastAsia" w:hint="eastAsia"/>
          <w:lang w:eastAsia="zh-CN"/>
        </w:rPr>
        <w:t>impact on the propagation characteristics, including the propagation loss, number of significant clusters, delay spread, angle spread, etc. Therefore the channel model framework needs to take into account the character</w:t>
      </w:r>
      <w:r w:rsidR="00763068">
        <w:rPr>
          <w:rFonts w:eastAsiaTheme="minorEastAsia"/>
          <w:lang w:eastAsia="zh-CN"/>
        </w:rPr>
        <w:t>istic</w:t>
      </w:r>
      <w:r w:rsidR="0011176C">
        <w:rPr>
          <w:rFonts w:eastAsiaTheme="minorEastAsia" w:hint="eastAsia"/>
          <w:lang w:eastAsia="zh-CN"/>
        </w:rPr>
        <w:t>s for different band ranges.</w:t>
      </w:r>
      <w:r w:rsidR="00917C14">
        <w:rPr>
          <w:rFonts w:eastAsiaTheme="minorEastAsia" w:hint="eastAsia"/>
          <w:lang w:eastAsia="zh-CN"/>
        </w:rPr>
        <w:t xml:space="preserve"> </w:t>
      </w:r>
    </w:p>
    <w:p w:rsidR="00131501" w:rsidRPr="00131501" w:rsidRDefault="00FD2AE5" w:rsidP="009227E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Many scenarios for 5G </w:t>
      </w:r>
      <w:r w:rsidR="00E2295B">
        <w:rPr>
          <w:rFonts w:eastAsiaTheme="minorEastAsia"/>
          <w:lang w:eastAsia="zh-CN"/>
        </w:rPr>
        <w:t>hi</w:t>
      </w:r>
      <w:r w:rsidR="00436105">
        <w:rPr>
          <w:rFonts w:eastAsiaTheme="minorEastAsia"/>
          <w:lang w:eastAsia="zh-CN"/>
        </w:rPr>
        <w:t xml:space="preserve">gh frequency </w:t>
      </w:r>
      <w:r>
        <w:rPr>
          <w:rFonts w:eastAsiaTheme="minorEastAsia"/>
          <w:lang w:eastAsia="zh-CN"/>
        </w:rPr>
        <w:t>services postulate very high data rates</w:t>
      </w:r>
      <w:r w:rsidR="00436105">
        <w:rPr>
          <w:rFonts w:eastAsiaTheme="minorEastAsia"/>
          <w:lang w:eastAsia="zh-CN"/>
        </w:rPr>
        <w:t xml:space="preserve"> up to several g</w:t>
      </w:r>
      <w:r>
        <w:rPr>
          <w:rFonts w:eastAsiaTheme="minorEastAsia"/>
          <w:lang w:eastAsia="zh-CN"/>
        </w:rPr>
        <w:t xml:space="preserve">igabits/second for user services.  Such high throughput communications will require channels of commensurate wide bandwidth </w:t>
      </w:r>
      <w:r w:rsidR="00436105">
        <w:rPr>
          <w:rFonts w:eastAsiaTheme="minorEastAsia"/>
          <w:lang w:eastAsia="zh-CN"/>
        </w:rPr>
        <w:t>(up to several g</w:t>
      </w:r>
      <w:r>
        <w:rPr>
          <w:rFonts w:eastAsiaTheme="minorEastAsia"/>
          <w:lang w:eastAsia="zh-CN"/>
        </w:rPr>
        <w:t>iga-Hertz). T</w:t>
      </w:r>
      <w:r w:rsidR="00CB7078"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/>
          <w:lang w:eastAsia="zh-CN"/>
        </w:rPr>
        <w:t>ba</w:t>
      </w:r>
      <w:r w:rsidR="00763068">
        <w:rPr>
          <w:rFonts w:eastAsiaTheme="minorEastAsia"/>
          <w:lang w:eastAsia="zh-CN"/>
        </w:rPr>
        <w:t>nds to be studied</w:t>
      </w:r>
      <w:r>
        <w:rPr>
          <w:rFonts w:eastAsiaTheme="minorEastAsia"/>
          <w:lang w:eastAsia="zh-CN"/>
        </w:rPr>
        <w:t xml:space="preserve"> under </w:t>
      </w:r>
      <w:r w:rsidR="00CB7078">
        <w:rPr>
          <w:rFonts w:eastAsiaTheme="minorEastAsia" w:hint="eastAsia"/>
          <w:lang w:eastAsia="zh-CN"/>
        </w:rPr>
        <w:t>ITU-R Resolution</w:t>
      </w:r>
      <w:r w:rsidR="00C4236D">
        <w:rPr>
          <w:rFonts w:eastAsiaTheme="minorEastAsia" w:hint="eastAsia"/>
          <w:lang w:eastAsia="zh-CN"/>
        </w:rPr>
        <w:t xml:space="preserve"> [3]</w:t>
      </w:r>
      <w:r w:rsidR="00CB7078">
        <w:rPr>
          <w:rFonts w:eastAsiaTheme="minorEastAsia" w:hint="eastAsia"/>
          <w:lang w:eastAsia="zh-CN"/>
        </w:rPr>
        <w:t xml:space="preserve"> </w:t>
      </w:r>
      <w:r w:rsidR="00763068">
        <w:rPr>
          <w:rFonts w:eastAsiaTheme="minorEastAsia"/>
          <w:lang w:eastAsia="zh-CN"/>
        </w:rPr>
        <w:t>have an</w:t>
      </w:r>
      <w:r w:rsidR="00436105">
        <w:rPr>
          <w:rFonts w:eastAsiaTheme="minorEastAsia"/>
          <w:lang w:eastAsia="zh-CN"/>
        </w:rPr>
        <w:t xml:space="preserve"> extent of</w:t>
      </w:r>
      <w:r w:rsidR="0068410B">
        <w:rPr>
          <w:rFonts w:eastAsiaTheme="minorEastAsia" w:hint="eastAsia"/>
          <w:lang w:eastAsia="zh-CN"/>
        </w:rPr>
        <w:t xml:space="preserve"> </w:t>
      </w:r>
      <w:proofErr w:type="spellStart"/>
      <w:r w:rsidR="0068410B">
        <w:rPr>
          <w:rFonts w:eastAsiaTheme="minorEastAsia" w:hint="eastAsia"/>
          <w:lang w:eastAsia="zh-CN"/>
        </w:rPr>
        <w:t>giga</w:t>
      </w:r>
      <w:proofErr w:type="spellEnd"/>
      <w:r w:rsidR="0068410B">
        <w:rPr>
          <w:rFonts w:eastAsiaTheme="minorEastAsia" w:hint="eastAsia"/>
          <w:lang w:eastAsia="zh-CN"/>
        </w:rPr>
        <w:t xml:space="preserve"> her</w:t>
      </w:r>
      <w:r w:rsidR="00184D63">
        <w:rPr>
          <w:rFonts w:eastAsiaTheme="minorEastAsia" w:hint="eastAsia"/>
          <w:lang w:eastAsia="zh-CN"/>
        </w:rPr>
        <w:t>t</w:t>
      </w:r>
      <w:r w:rsidR="0068410B">
        <w:rPr>
          <w:rFonts w:eastAsiaTheme="minorEastAsia" w:hint="eastAsia"/>
          <w:lang w:eastAsia="zh-CN"/>
        </w:rPr>
        <w:t xml:space="preserve">z, </w:t>
      </w:r>
      <w:r w:rsidR="00997B0B">
        <w:rPr>
          <w:rFonts w:eastAsiaTheme="minorEastAsia" w:hint="eastAsia"/>
          <w:lang w:eastAsia="zh-CN"/>
        </w:rPr>
        <w:t>even 10</w:t>
      </w:r>
      <w:r>
        <w:rPr>
          <w:rFonts w:eastAsiaTheme="minorEastAsia"/>
          <w:lang w:eastAsia="zh-CN"/>
        </w:rPr>
        <w:t xml:space="preserve"> </w:t>
      </w:r>
      <w:r w:rsidR="00997B0B">
        <w:rPr>
          <w:rFonts w:eastAsiaTheme="minorEastAsia" w:hint="eastAsia"/>
          <w:lang w:eastAsia="zh-CN"/>
        </w:rPr>
        <w:t xml:space="preserve">GHz (e.g., 66 GHz </w:t>
      </w:r>
      <w:r w:rsidR="00997B0B">
        <w:rPr>
          <w:rFonts w:eastAsiaTheme="minorEastAsia"/>
          <w:lang w:eastAsia="zh-CN"/>
        </w:rPr>
        <w:t>–</w:t>
      </w:r>
      <w:r w:rsidR="00997B0B">
        <w:rPr>
          <w:rFonts w:eastAsiaTheme="minorEastAsia" w:hint="eastAsia"/>
          <w:lang w:eastAsia="zh-CN"/>
        </w:rPr>
        <w:t xml:space="preserve"> 76 GHz). </w:t>
      </w:r>
      <w:r w:rsidR="00436105">
        <w:rPr>
          <w:rFonts w:eastAsiaTheme="minorEastAsia"/>
          <w:lang w:eastAsia="zh-CN"/>
        </w:rPr>
        <w:t>The implication is for</w:t>
      </w:r>
      <w:r w:rsidR="000011F6">
        <w:rPr>
          <w:rFonts w:eastAsiaTheme="minorEastAsia" w:hint="eastAsia"/>
          <w:lang w:eastAsia="zh-CN"/>
        </w:rPr>
        <w:t xml:space="preserve"> the possibility of allocatin</w:t>
      </w:r>
      <w:r w:rsidR="00B55758">
        <w:rPr>
          <w:rFonts w:eastAsiaTheme="minorEastAsia" w:hint="eastAsia"/>
          <w:lang w:eastAsia="zh-CN"/>
        </w:rPr>
        <w:t xml:space="preserve">g </w:t>
      </w:r>
      <w:proofErr w:type="spellStart"/>
      <w:r w:rsidR="00B55758">
        <w:rPr>
          <w:rFonts w:eastAsiaTheme="minorEastAsia" w:hint="eastAsia"/>
          <w:lang w:eastAsia="zh-CN"/>
        </w:rPr>
        <w:t>giga</w:t>
      </w:r>
      <w:proofErr w:type="spellEnd"/>
      <w:r w:rsidR="00B55758">
        <w:rPr>
          <w:rFonts w:eastAsiaTheme="minorEastAsia" w:hint="eastAsia"/>
          <w:lang w:eastAsia="zh-CN"/>
        </w:rPr>
        <w:t xml:space="preserve">-hertz wide </w:t>
      </w:r>
      <w:r w:rsidR="00436105">
        <w:rPr>
          <w:rFonts w:eastAsiaTheme="minorEastAsia"/>
          <w:lang w:eastAsia="zh-CN"/>
        </w:rPr>
        <w:t xml:space="preserve">channels for operation and multi-giga-Hertz </w:t>
      </w:r>
      <w:r w:rsidR="000011F6">
        <w:rPr>
          <w:rFonts w:eastAsiaTheme="minorEastAsia" w:hint="eastAsia"/>
          <w:lang w:eastAsia="zh-CN"/>
        </w:rPr>
        <w:t xml:space="preserve">to one operator. </w:t>
      </w:r>
      <w:r w:rsidR="00997B0B">
        <w:rPr>
          <w:rFonts w:eastAsiaTheme="minorEastAsia" w:hint="eastAsia"/>
          <w:lang w:eastAsia="zh-CN"/>
        </w:rPr>
        <w:t xml:space="preserve">Therefore, the channel </w:t>
      </w:r>
      <w:r w:rsidR="00997B0B">
        <w:rPr>
          <w:rFonts w:eastAsiaTheme="minorEastAsia"/>
          <w:lang w:eastAsia="zh-CN"/>
        </w:rPr>
        <w:t>modelling</w:t>
      </w:r>
      <w:r w:rsidR="00997B0B">
        <w:rPr>
          <w:rFonts w:eastAsiaTheme="minorEastAsia" w:hint="eastAsia"/>
          <w:lang w:eastAsia="zh-CN"/>
        </w:rPr>
        <w:t xml:space="preserve"> </w:t>
      </w:r>
      <w:r w:rsidR="00436105">
        <w:rPr>
          <w:rFonts w:eastAsiaTheme="minorEastAsia"/>
          <w:lang w:eastAsia="zh-CN"/>
        </w:rPr>
        <w:t>should include scenarios for</w:t>
      </w:r>
      <w:r w:rsidR="00997B0B">
        <w:rPr>
          <w:rFonts w:eastAsiaTheme="minorEastAsia" w:hint="eastAsia"/>
          <w:lang w:eastAsia="zh-CN"/>
        </w:rPr>
        <w:t xml:space="preserve"> suppo</w:t>
      </w:r>
      <w:r w:rsidR="00A74423">
        <w:rPr>
          <w:rFonts w:eastAsiaTheme="minorEastAsia" w:hint="eastAsia"/>
          <w:lang w:eastAsia="zh-CN"/>
        </w:rPr>
        <w:t xml:space="preserve">rt </w:t>
      </w:r>
      <w:r w:rsidR="00436105">
        <w:rPr>
          <w:rFonts w:eastAsiaTheme="minorEastAsia"/>
          <w:lang w:eastAsia="zh-CN"/>
        </w:rPr>
        <w:t xml:space="preserve">of </w:t>
      </w:r>
      <w:r w:rsidR="00A74423">
        <w:rPr>
          <w:rFonts w:eastAsiaTheme="minorEastAsia" w:hint="eastAsia"/>
          <w:lang w:eastAsia="zh-CN"/>
        </w:rPr>
        <w:t>bandwidth</w:t>
      </w:r>
      <w:r w:rsidR="00436105">
        <w:rPr>
          <w:rFonts w:eastAsiaTheme="minorEastAsia"/>
          <w:lang w:eastAsia="zh-CN"/>
        </w:rPr>
        <w:t>s</w:t>
      </w:r>
      <w:r w:rsidR="00A74423">
        <w:rPr>
          <w:rFonts w:eastAsiaTheme="minorEastAsia" w:hint="eastAsia"/>
          <w:lang w:eastAsia="zh-CN"/>
        </w:rPr>
        <w:t xml:space="preserve"> up to several giga </w:t>
      </w:r>
      <w:r w:rsidR="00007AAD">
        <w:rPr>
          <w:rFonts w:eastAsiaTheme="minorEastAsia"/>
          <w:lang w:eastAsia="zh-CN"/>
        </w:rPr>
        <w:t>hertz</w:t>
      </w:r>
      <w:r w:rsidR="00997B0B">
        <w:rPr>
          <w:rFonts w:eastAsiaTheme="minorEastAsia" w:hint="eastAsia"/>
          <w:lang w:eastAsia="zh-CN"/>
        </w:rPr>
        <w:t>.</w:t>
      </w:r>
    </w:p>
    <w:p w:rsidR="0074129C" w:rsidRPr="009A57F9" w:rsidRDefault="003B24FC" w:rsidP="0074129C">
      <w:pPr>
        <w:pStyle w:val="Heading1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>Summary</w:t>
      </w:r>
    </w:p>
    <w:p w:rsidR="0074129C" w:rsidRDefault="00794D33" w:rsidP="009227E7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Based on the above discussion, the following </w:t>
      </w:r>
      <w:r w:rsidR="0011579F">
        <w:rPr>
          <w:rFonts w:eastAsia="SimSun"/>
          <w:lang w:eastAsia="zh-CN"/>
        </w:rPr>
        <w:t>suggestions for further studies are</w:t>
      </w:r>
      <w:r>
        <w:rPr>
          <w:rFonts w:eastAsia="SimSun" w:hint="eastAsia"/>
          <w:lang w:eastAsia="zh-CN"/>
        </w:rPr>
        <w:t xml:space="preserve"> made</w:t>
      </w:r>
      <w:r w:rsidR="0011579F">
        <w:rPr>
          <w:rFonts w:eastAsia="SimSun"/>
          <w:lang w:eastAsia="zh-CN"/>
        </w:rPr>
        <w:t>:</w:t>
      </w:r>
    </w:p>
    <w:p w:rsidR="00794D33" w:rsidRDefault="00794D33" w:rsidP="00794D33">
      <w:pPr>
        <w:pStyle w:val="ListParagraph"/>
        <w:numPr>
          <w:ilvl w:val="0"/>
          <w:numId w:val="7"/>
        </w:numPr>
        <w:ind w:firstLineChars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The potential </w:t>
      </w:r>
      <w:r w:rsidR="00E2295B">
        <w:rPr>
          <w:rFonts w:eastAsia="SimSun" w:hint="eastAsia"/>
          <w:lang w:eastAsia="zh-CN"/>
        </w:rPr>
        <w:t xml:space="preserve">use </w:t>
      </w:r>
      <w:r w:rsidR="00E2295B">
        <w:rPr>
          <w:rFonts w:eastAsia="SimSun"/>
          <w:lang w:eastAsia="zh-CN"/>
        </w:rPr>
        <w:t xml:space="preserve">of </w:t>
      </w:r>
      <w:r>
        <w:rPr>
          <w:rFonts w:eastAsia="SimSun" w:hint="eastAsia"/>
          <w:lang w:eastAsia="zh-CN"/>
        </w:rPr>
        <w:t xml:space="preserve">spectrum </w:t>
      </w:r>
      <w:r w:rsidR="006C0F19">
        <w:rPr>
          <w:rFonts w:eastAsia="SimSun"/>
          <w:lang w:eastAsia="zh-CN"/>
        </w:rPr>
        <w:t>in</w:t>
      </w:r>
      <w:r>
        <w:rPr>
          <w:rFonts w:eastAsia="SimSun" w:hint="eastAsia"/>
          <w:lang w:eastAsia="zh-CN"/>
        </w:rPr>
        <w:t xml:space="preserve"> the frequency range of 6 GHz to 100 GHz</w:t>
      </w:r>
      <w:r w:rsidR="00496F93">
        <w:rPr>
          <w:rFonts w:eastAsia="SimSun" w:hint="eastAsia"/>
          <w:lang w:eastAsia="zh-CN"/>
        </w:rPr>
        <w:t xml:space="preserve"> for IMT </w:t>
      </w:r>
      <w:r w:rsidR="0011579F">
        <w:rPr>
          <w:rFonts w:eastAsia="SimSun"/>
          <w:lang w:eastAsia="zh-CN"/>
        </w:rPr>
        <w:t>that is allocated for mobile</w:t>
      </w:r>
      <w:r w:rsidR="00E2295B">
        <w:rPr>
          <w:rFonts w:eastAsia="SimSun"/>
          <w:lang w:eastAsia="zh-CN"/>
        </w:rPr>
        <w:t xml:space="preserve"> services should be suitably covered by the</w:t>
      </w:r>
      <w:r w:rsidR="00DD2B22">
        <w:rPr>
          <w:rFonts w:eastAsia="SimSun" w:hint="eastAsia"/>
          <w:lang w:eastAsia="zh-CN"/>
        </w:rPr>
        <w:t xml:space="preserve"> channel </w:t>
      </w:r>
      <w:r w:rsidR="00DD2B22">
        <w:rPr>
          <w:rFonts w:eastAsia="SimSun"/>
          <w:lang w:eastAsia="zh-CN"/>
        </w:rPr>
        <w:t>modelling</w:t>
      </w:r>
      <w:r w:rsidR="00DD2B22">
        <w:rPr>
          <w:rFonts w:eastAsia="SimSun" w:hint="eastAsia"/>
          <w:lang w:eastAsia="zh-CN"/>
        </w:rPr>
        <w:t xml:space="preserve"> stud</w:t>
      </w:r>
      <w:r w:rsidR="0011579F">
        <w:rPr>
          <w:rFonts w:eastAsia="SimSun"/>
          <w:lang w:eastAsia="zh-CN"/>
        </w:rPr>
        <w:t>ies</w:t>
      </w:r>
      <w:r w:rsidR="00DD2B22">
        <w:rPr>
          <w:rFonts w:eastAsia="SimSun" w:hint="eastAsia"/>
          <w:lang w:eastAsia="zh-CN"/>
        </w:rPr>
        <w:t>.</w:t>
      </w:r>
      <w:r>
        <w:rPr>
          <w:rFonts w:eastAsia="SimSun" w:hint="eastAsia"/>
          <w:lang w:eastAsia="zh-CN"/>
        </w:rPr>
        <w:t xml:space="preserve"> </w:t>
      </w:r>
    </w:p>
    <w:p w:rsidR="00B648EF" w:rsidRPr="00B648EF" w:rsidRDefault="00B648EF" w:rsidP="00794D33">
      <w:pPr>
        <w:pStyle w:val="ListParagraph"/>
        <w:numPr>
          <w:ilvl w:val="0"/>
          <w:numId w:val="7"/>
        </w:numPr>
        <w:ind w:firstLineChars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The </w:t>
      </w:r>
      <w:bookmarkStart w:id="5" w:name="OLE_LINK4"/>
      <w:r>
        <w:rPr>
          <w:rFonts w:eastAsia="SimSun" w:hint="eastAsia"/>
          <w:lang w:eastAsia="zh-CN"/>
        </w:rPr>
        <w:t xml:space="preserve">frequency </w:t>
      </w:r>
      <w:r w:rsidR="00E2295B">
        <w:rPr>
          <w:rFonts w:eastAsia="SimSun"/>
          <w:lang w:eastAsia="zh-CN"/>
        </w:rPr>
        <w:t>bands</w:t>
      </w:r>
      <w:r w:rsidR="00E2295B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between 24.25 GHz and 86 GHz </w:t>
      </w:r>
      <w:bookmarkEnd w:id="5"/>
      <w:r w:rsidR="002667A9">
        <w:rPr>
          <w:rFonts w:eastAsia="SimSun" w:hint="eastAsia"/>
          <w:lang w:eastAsia="zh-CN"/>
        </w:rPr>
        <w:t>given in ITU-R Resolution COM</w:t>
      </w:r>
      <w:r w:rsidR="001302A1">
        <w:rPr>
          <w:rFonts w:eastAsia="SimSun" w:hint="eastAsia"/>
          <w:lang w:eastAsia="zh-CN"/>
        </w:rPr>
        <w:t xml:space="preserve">6/20 (WRC-15) </w:t>
      </w:r>
      <w:r>
        <w:rPr>
          <w:rFonts w:eastAsia="SimSun" w:hint="eastAsia"/>
          <w:lang w:eastAsia="zh-CN"/>
        </w:rPr>
        <w:t xml:space="preserve">could have high priority </w:t>
      </w:r>
      <w:r>
        <w:rPr>
          <w:rFonts w:eastAsia="SimSun"/>
          <w:lang w:eastAsia="zh-CN"/>
        </w:rPr>
        <w:t>for</w:t>
      </w:r>
      <w:r>
        <w:rPr>
          <w:rFonts w:eastAsia="SimSun" w:hint="eastAsia"/>
          <w:lang w:eastAsia="zh-CN"/>
        </w:rPr>
        <w:t xml:space="preserve"> channel measurements and channel </w:t>
      </w:r>
      <w:r>
        <w:rPr>
          <w:rFonts w:eastAsia="SimSun"/>
          <w:lang w:eastAsia="zh-CN"/>
        </w:rPr>
        <w:t>modelling</w:t>
      </w:r>
      <w:r>
        <w:rPr>
          <w:rFonts w:eastAsia="SimSun" w:hint="eastAsia"/>
          <w:lang w:eastAsia="zh-CN"/>
        </w:rPr>
        <w:t xml:space="preserve"> development due to </w:t>
      </w:r>
      <w:r>
        <w:rPr>
          <w:rFonts w:eastAsiaTheme="minorEastAsia" w:hint="eastAsia"/>
          <w:lang w:eastAsia="zh-CN"/>
        </w:rPr>
        <w:t>their potential allocation for IMT use beyond 2019.</w:t>
      </w:r>
    </w:p>
    <w:p w:rsidR="00B648EF" w:rsidRDefault="009C5590" w:rsidP="00794D33">
      <w:pPr>
        <w:pStyle w:val="ListParagraph"/>
        <w:numPr>
          <w:ilvl w:val="0"/>
          <w:numId w:val="7"/>
        </w:numPr>
        <w:ind w:firstLineChars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It would be </w:t>
      </w:r>
      <w:r w:rsidR="00E2295B">
        <w:rPr>
          <w:rFonts w:eastAsia="SimSun"/>
          <w:lang w:eastAsia="zh-CN"/>
        </w:rPr>
        <w:t>preferable</w:t>
      </w:r>
      <w:r w:rsidR="00E2295B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to have one unified channel model framework</w:t>
      </w:r>
      <w:r w:rsidR="0011579F">
        <w:rPr>
          <w:rFonts w:eastAsia="SimSun"/>
          <w:lang w:eastAsia="zh-CN"/>
        </w:rPr>
        <w:t>,</w:t>
      </w:r>
      <w:r>
        <w:rPr>
          <w:rFonts w:eastAsia="SimSun" w:hint="eastAsia"/>
          <w:lang w:eastAsia="zh-CN"/>
        </w:rPr>
        <w:t xml:space="preserve"> </w:t>
      </w:r>
      <w:r w:rsidR="00E2295B">
        <w:rPr>
          <w:rFonts w:eastAsia="SimSun"/>
          <w:lang w:eastAsia="zh-CN"/>
        </w:rPr>
        <w:t>perhaps including</w:t>
      </w:r>
      <w:r w:rsidR="00E2295B">
        <w:rPr>
          <w:rFonts w:eastAsia="SimSun" w:hint="eastAsia"/>
          <w:lang w:eastAsia="zh-CN"/>
        </w:rPr>
        <w:t xml:space="preserve"> </w:t>
      </w:r>
      <w:r w:rsidR="00A74423">
        <w:rPr>
          <w:rFonts w:eastAsia="SimSun" w:hint="eastAsia"/>
          <w:lang w:eastAsia="zh-CN"/>
        </w:rPr>
        <w:t xml:space="preserve">frequency dependent parameters for specific frequency </w:t>
      </w:r>
      <w:r w:rsidR="00592DB3">
        <w:rPr>
          <w:rFonts w:eastAsia="SimSun" w:hint="eastAsia"/>
          <w:lang w:eastAsia="zh-CN"/>
        </w:rPr>
        <w:t>band</w:t>
      </w:r>
      <w:r w:rsidR="00E2295B">
        <w:rPr>
          <w:rFonts w:eastAsia="SimSun"/>
          <w:lang w:eastAsia="zh-CN"/>
        </w:rPr>
        <w:t>s (or band ranges)</w:t>
      </w:r>
      <w:r w:rsidR="00A74423">
        <w:rPr>
          <w:rFonts w:eastAsia="SimSun" w:hint="eastAsia"/>
          <w:lang w:eastAsia="zh-CN"/>
        </w:rPr>
        <w:t xml:space="preserve">, to </w:t>
      </w:r>
      <w:r w:rsidR="00731A09">
        <w:rPr>
          <w:rFonts w:eastAsia="SimSun" w:hint="eastAsia"/>
          <w:lang w:eastAsia="zh-CN"/>
        </w:rPr>
        <w:t xml:space="preserve">efficiently </w:t>
      </w:r>
      <w:r w:rsidR="00A74423">
        <w:rPr>
          <w:rFonts w:eastAsia="SimSun" w:hint="eastAsia"/>
          <w:lang w:eastAsia="zh-CN"/>
        </w:rPr>
        <w:t>address channel model</w:t>
      </w:r>
      <w:r w:rsidR="00E2295B">
        <w:rPr>
          <w:rFonts w:eastAsia="SimSun"/>
          <w:lang w:eastAsia="zh-CN"/>
        </w:rPr>
        <w:t>ling</w:t>
      </w:r>
      <w:r w:rsidR="00A74423">
        <w:rPr>
          <w:rFonts w:eastAsia="SimSun" w:hint="eastAsia"/>
          <w:lang w:eastAsia="zh-CN"/>
        </w:rPr>
        <w:t xml:space="preserve"> needs for </w:t>
      </w:r>
      <w:r w:rsidR="00E2295B">
        <w:rPr>
          <w:rFonts w:eastAsia="SimSun"/>
          <w:lang w:eastAsia="zh-CN"/>
        </w:rPr>
        <w:t>the wide range of</w:t>
      </w:r>
      <w:r w:rsidR="00E2295B">
        <w:rPr>
          <w:rFonts w:eastAsia="SimSun" w:hint="eastAsia"/>
          <w:lang w:eastAsia="zh-CN"/>
        </w:rPr>
        <w:t xml:space="preserve"> </w:t>
      </w:r>
      <w:r w:rsidR="000A4189">
        <w:rPr>
          <w:rFonts w:eastAsia="SimSun" w:hint="eastAsia"/>
          <w:lang w:eastAsia="zh-CN"/>
        </w:rPr>
        <w:t>frequency bands</w:t>
      </w:r>
      <w:r w:rsidR="00A74423">
        <w:rPr>
          <w:rFonts w:eastAsia="SimSun" w:hint="eastAsia"/>
          <w:lang w:eastAsia="zh-CN"/>
        </w:rPr>
        <w:t>.</w:t>
      </w:r>
    </w:p>
    <w:p w:rsidR="00A74423" w:rsidRDefault="00A74423" w:rsidP="00794D33">
      <w:pPr>
        <w:pStyle w:val="ListParagraph"/>
        <w:numPr>
          <w:ilvl w:val="0"/>
          <w:numId w:val="7"/>
        </w:numPr>
        <w:ind w:firstLineChars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lastRenderedPageBreak/>
        <w:t xml:space="preserve">Channel </w:t>
      </w:r>
      <w:r>
        <w:rPr>
          <w:rFonts w:eastAsia="SimSun"/>
          <w:lang w:eastAsia="zh-CN"/>
        </w:rPr>
        <w:t>modelling</w:t>
      </w:r>
      <w:r>
        <w:rPr>
          <w:rFonts w:eastAsia="SimSun" w:hint="eastAsia"/>
          <w:lang w:eastAsia="zh-CN"/>
        </w:rPr>
        <w:t xml:space="preserve"> for </w:t>
      </w:r>
      <w:r w:rsidR="00CD7536">
        <w:rPr>
          <w:rFonts w:eastAsia="SimSun"/>
          <w:lang w:eastAsia="zh-CN"/>
        </w:rPr>
        <w:t>“</w:t>
      </w:r>
      <w:r w:rsidR="00CD7536">
        <w:rPr>
          <w:rFonts w:eastAsia="SimSun" w:hint="eastAsia"/>
          <w:lang w:eastAsia="zh-CN"/>
        </w:rPr>
        <w:t>5G</w:t>
      </w:r>
      <w:r w:rsidR="00CD7536">
        <w:rPr>
          <w:rFonts w:eastAsia="SimSun"/>
          <w:lang w:eastAsia="zh-CN"/>
        </w:rPr>
        <w:t>”</w:t>
      </w:r>
      <w:r>
        <w:rPr>
          <w:rFonts w:eastAsia="SimSun" w:hint="eastAsia"/>
          <w:lang w:eastAsia="zh-CN"/>
        </w:rPr>
        <w:t xml:space="preserve"> needs to support up to several giga her</w:t>
      </w:r>
      <w:r w:rsidR="00184D63">
        <w:rPr>
          <w:rFonts w:eastAsia="SimSun" w:hint="eastAsia"/>
          <w:lang w:eastAsia="zh-CN"/>
        </w:rPr>
        <w:t>t</w:t>
      </w:r>
      <w:r>
        <w:rPr>
          <w:rFonts w:eastAsia="SimSun" w:hint="eastAsia"/>
          <w:lang w:eastAsia="zh-CN"/>
        </w:rPr>
        <w:t>z bandwidth.</w:t>
      </w:r>
      <w:r w:rsidR="00E2295B">
        <w:rPr>
          <w:rFonts w:eastAsia="SimSun"/>
          <w:lang w:eastAsia="zh-CN"/>
        </w:rPr>
        <w:t xml:space="preserve">  This should be modelled not only in the context of individual channels </w:t>
      </w:r>
      <w:r w:rsidR="0011579F">
        <w:rPr>
          <w:rFonts w:eastAsia="SimSun"/>
          <w:lang w:eastAsia="zh-CN"/>
        </w:rPr>
        <w:t>but</w:t>
      </w:r>
      <w:r w:rsidR="00E2295B">
        <w:rPr>
          <w:rFonts w:eastAsia="SimSun"/>
          <w:lang w:eastAsia="zh-CN"/>
        </w:rPr>
        <w:t xml:space="preserve"> also in the context of channel aggregations and multi-operator bands encompassing </w:t>
      </w:r>
      <w:r w:rsidR="00D46C4F">
        <w:rPr>
          <w:rFonts w:eastAsia="SimSun"/>
          <w:lang w:eastAsia="zh-CN"/>
        </w:rPr>
        <w:t>multiple giga-Hertz</w:t>
      </w:r>
      <w:r w:rsidR="00E2295B">
        <w:rPr>
          <w:rFonts w:eastAsia="SimSun"/>
          <w:lang w:eastAsia="zh-CN"/>
        </w:rPr>
        <w:t xml:space="preserve">. </w:t>
      </w:r>
    </w:p>
    <w:p w:rsidR="00184D63" w:rsidRPr="00184D63" w:rsidRDefault="00882CA4" w:rsidP="00184D63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Further</w:t>
      </w:r>
      <w:r w:rsidR="00184D63">
        <w:rPr>
          <w:rFonts w:eastAsia="SimSun" w:hint="eastAsia"/>
          <w:lang w:eastAsia="zh-CN"/>
        </w:rPr>
        <w:t xml:space="preserve"> considerations </w:t>
      </w:r>
      <w:r w:rsidR="00FD2AE5">
        <w:rPr>
          <w:rFonts w:eastAsia="SimSun"/>
          <w:lang w:eastAsia="zh-CN"/>
        </w:rPr>
        <w:t>of</w:t>
      </w:r>
      <w:r w:rsidR="00FD2AE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 w:rsidR="00FD2AE5">
        <w:rPr>
          <w:rFonts w:eastAsia="SimSun"/>
          <w:lang w:eastAsia="zh-CN"/>
        </w:rPr>
        <w:t xml:space="preserve">requirements and </w:t>
      </w:r>
      <w:r>
        <w:rPr>
          <w:rFonts w:eastAsia="SimSun" w:hint="eastAsia"/>
          <w:lang w:eastAsia="zh-CN"/>
        </w:rPr>
        <w:t xml:space="preserve">channel </w:t>
      </w:r>
      <w:r>
        <w:rPr>
          <w:rFonts w:eastAsia="SimSun"/>
          <w:lang w:eastAsia="zh-CN"/>
        </w:rPr>
        <w:t>modelling</w:t>
      </w:r>
      <w:r>
        <w:rPr>
          <w:rFonts w:eastAsia="SimSun" w:hint="eastAsia"/>
          <w:lang w:eastAsia="zh-CN"/>
        </w:rPr>
        <w:t xml:space="preserve"> work</w:t>
      </w:r>
      <w:r w:rsidR="00486C0C">
        <w:rPr>
          <w:rFonts w:eastAsia="SimSun" w:hint="eastAsia"/>
          <w:lang w:eastAsia="zh-CN"/>
        </w:rPr>
        <w:t xml:space="preserve"> for </w:t>
      </w:r>
      <w:r w:rsidR="000933F7">
        <w:rPr>
          <w:rFonts w:eastAsia="SimSun"/>
          <w:lang w:eastAsia="zh-CN"/>
        </w:rPr>
        <w:t>“</w:t>
      </w:r>
      <w:r w:rsidR="00486C0C">
        <w:rPr>
          <w:rFonts w:eastAsia="SimSun" w:hint="eastAsia"/>
          <w:lang w:eastAsia="zh-CN"/>
        </w:rPr>
        <w:t>5G</w:t>
      </w:r>
      <w:r w:rsidR="000933F7">
        <w:rPr>
          <w:rFonts w:eastAsia="SimSun"/>
          <w:lang w:eastAsia="zh-CN"/>
        </w:rPr>
        <w:t>”</w:t>
      </w:r>
      <w:r>
        <w:rPr>
          <w:rFonts w:eastAsia="SimSun" w:hint="eastAsia"/>
          <w:lang w:eastAsia="zh-CN"/>
        </w:rPr>
        <w:t xml:space="preserve"> </w:t>
      </w:r>
      <w:r w:rsidR="00FD2AE5">
        <w:rPr>
          <w:rFonts w:eastAsia="SimSun"/>
          <w:lang w:eastAsia="zh-CN"/>
        </w:rPr>
        <w:t>should</w:t>
      </w:r>
      <w:r w:rsidR="00FD2AE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be discussed in RAN1</w:t>
      </w:r>
      <w:r w:rsidR="00FD2AE5">
        <w:rPr>
          <w:rFonts w:eastAsia="SimSun"/>
          <w:lang w:eastAsia="zh-CN"/>
        </w:rPr>
        <w:t>.</w:t>
      </w:r>
      <w:r w:rsidR="00FD2AE5">
        <w:rPr>
          <w:rFonts w:eastAsia="SimSun" w:hint="eastAsia"/>
          <w:lang w:eastAsia="zh-CN"/>
        </w:rPr>
        <w:t xml:space="preserve"> </w:t>
      </w:r>
      <w:r w:rsidR="00FD2AE5">
        <w:rPr>
          <w:rFonts w:eastAsia="SimSun"/>
          <w:lang w:eastAsia="zh-CN"/>
        </w:rPr>
        <w:t xml:space="preserve"> These may include, for example, t</w:t>
      </w:r>
      <w:r>
        <w:rPr>
          <w:rFonts w:eastAsia="SimSun" w:hint="eastAsia"/>
          <w:lang w:eastAsia="zh-CN"/>
        </w:rPr>
        <w:t xml:space="preserve">he </w:t>
      </w:r>
      <w:r w:rsidR="00EA2695">
        <w:rPr>
          <w:rFonts w:eastAsia="SimSun" w:hint="eastAsia"/>
          <w:lang w:eastAsia="zh-CN"/>
        </w:rPr>
        <w:t xml:space="preserve">potential new </w:t>
      </w:r>
      <w:r w:rsidR="004E144C">
        <w:rPr>
          <w:rFonts w:eastAsia="SimSun" w:hint="eastAsia"/>
          <w:lang w:eastAsia="zh-CN"/>
        </w:rPr>
        <w:t xml:space="preserve">channel </w:t>
      </w:r>
      <w:r>
        <w:rPr>
          <w:rFonts w:eastAsia="SimSun"/>
          <w:lang w:eastAsia="zh-CN"/>
        </w:rPr>
        <w:t>model</w:t>
      </w:r>
      <w:r>
        <w:rPr>
          <w:rFonts w:eastAsia="SimSun" w:hint="eastAsia"/>
          <w:lang w:eastAsia="zh-CN"/>
        </w:rPr>
        <w:t xml:space="preserve"> </w:t>
      </w:r>
      <w:r w:rsidR="000E7134">
        <w:rPr>
          <w:rFonts w:eastAsia="SimSun" w:hint="eastAsia"/>
          <w:lang w:eastAsia="zh-CN"/>
        </w:rPr>
        <w:t xml:space="preserve">framework, </w:t>
      </w:r>
      <w:r w:rsidR="0011579F">
        <w:rPr>
          <w:rFonts w:eastAsia="SimSun"/>
          <w:lang w:eastAsia="zh-CN"/>
        </w:rPr>
        <w:t xml:space="preserve">deployment considerations </w:t>
      </w:r>
      <w:r w:rsidR="008A67F8">
        <w:rPr>
          <w:rFonts w:eastAsia="SimSun" w:hint="eastAsia"/>
          <w:lang w:eastAsia="zh-CN"/>
        </w:rPr>
        <w:t xml:space="preserve">and the </w:t>
      </w:r>
      <w:r w:rsidR="00FD2AE5">
        <w:rPr>
          <w:rFonts w:eastAsia="SimSun"/>
          <w:lang w:eastAsia="zh-CN"/>
        </w:rPr>
        <w:t>relationship</w:t>
      </w:r>
      <w:r w:rsidR="00FD2AE5">
        <w:rPr>
          <w:rFonts w:eastAsia="SimSun" w:hint="eastAsia"/>
          <w:lang w:eastAsia="zh-CN"/>
        </w:rPr>
        <w:t xml:space="preserve"> </w:t>
      </w:r>
      <w:r w:rsidR="000E7134">
        <w:rPr>
          <w:rFonts w:eastAsia="SimSun" w:hint="eastAsia"/>
          <w:lang w:eastAsia="zh-CN"/>
        </w:rPr>
        <w:t xml:space="preserve">of </w:t>
      </w:r>
      <w:r w:rsidR="000E7134" w:rsidRPr="00FC1BD2">
        <w:rPr>
          <w:rFonts w:hint="eastAsia"/>
          <w:lang w:eastAsia="ko-KR"/>
        </w:rPr>
        <w:t xml:space="preserve">the new channel model </w:t>
      </w:r>
      <w:r w:rsidR="00FD2AE5">
        <w:rPr>
          <w:lang w:eastAsia="ko-KR"/>
        </w:rPr>
        <w:t>to</w:t>
      </w:r>
      <w:r w:rsidR="00FD2AE5" w:rsidRPr="00FC1BD2">
        <w:rPr>
          <w:rFonts w:hint="eastAsia"/>
          <w:lang w:eastAsia="ko-KR"/>
        </w:rPr>
        <w:t xml:space="preserve"> </w:t>
      </w:r>
      <w:r w:rsidR="000E7134" w:rsidRPr="00FC1BD2">
        <w:rPr>
          <w:rFonts w:hint="eastAsia"/>
          <w:lang w:eastAsia="ko-KR"/>
        </w:rPr>
        <w:t>the existing 3D channel model for below 6 GHz</w:t>
      </w:r>
      <w:r>
        <w:rPr>
          <w:rFonts w:eastAsia="SimSun" w:hint="eastAsia"/>
          <w:lang w:eastAsia="zh-CN"/>
        </w:rPr>
        <w:t>.</w:t>
      </w:r>
    </w:p>
    <w:bookmarkEnd w:id="4"/>
    <w:p w:rsidR="00BB7889" w:rsidRPr="00762E47" w:rsidRDefault="00BB7889" w:rsidP="00351C28">
      <w:pPr>
        <w:pStyle w:val="Heading1"/>
        <w:numPr>
          <w:ilvl w:val="0"/>
          <w:numId w:val="0"/>
        </w:numPr>
        <w:rPr>
          <w:rFonts w:ascii="Times New Roman" w:hAnsi="Times New Roman"/>
        </w:rPr>
      </w:pPr>
      <w:r w:rsidRPr="00762E47">
        <w:rPr>
          <w:rFonts w:ascii="Times New Roman" w:hAnsi="Times New Roman"/>
        </w:rPr>
        <w:t>References</w:t>
      </w:r>
    </w:p>
    <w:p w:rsidR="009673F6" w:rsidRDefault="00A27E68" w:rsidP="009673F6">
      <w:pPr>
        <w:pStyle w:val="Heading2"/>
        <w:keepNext/>
        <w:numPr>
          <w:ilvl w:val="0"/>
          <w:numId w:val="4"/>
        </w:numPr>
        <w:spacing w:before="0" w:beforeAutospacing="0" w:afterLines="0"/>
        <w:jc w:val="both"/>
        <w:rPr>
          <w:rFonts w:ascii="Times New Roman" w:eastAsiaTheme="minorEastAsia" w:hAnsi="Times New Roman"/>
          <w:snapToGrid w:val="0"/>
          <w:sz w:val="21"/>
          <w:szCs w:val="21"/>
          <w:lang w:val="en-AU" w:eastAsia="zh-CN"/>
        </w:rPr>
      </w:pPr>
      <w:r>
        <w:rPr>
          <w:rFonts w:ascii="Times New Roman" w:eastAsiaTheme="minorEastAsia" w:hAnsi="Times New Roman" w:hint="eastAsia"/>
          <w:snapToGrid w:val="0"/>
          <w:sz w:val="21"/>
          <w:szCs w:val="21"/>
          <w:lang w:val="en-AU" w:eastAsia="zh-CN"/>
        </w:rPr>
        <w:t xml:space="preserve">RP-151606, </w:t>
      </w:r>
      <w:r w:rsidRPr="00A27E68">
        <w:rPr>
          <w:rFonts w:ascii="Times New Roman" w:eastAsiaTheme="minorEastAsia" w:hAnsi="Times New Roman"/>
          <w:snapToGrid w:val="0"/>
          <w:sz w:val="21"/>
          <w:szCs w:val="21"/>
          <w:lang w:val="en-AU" w:eastAsia="zh-CN"/>
        </w:rPr>
        <w:t>New SID Proposal: Study on channel model for frequency spectrum above 6 GHz</w:t>
      </w:r>
      <w:r>
        <w:rPr>
          <w:rFonts w:ascii="Times New Roman" w:eastAsiaTheme="minorEastAsia" w:hAnsi="Times New Roman" w:hint="eastAsia"/>
          <w:snapToGrid w:val="0"/>
          <w:sz w:val="21"/>
          <w:szCs w:val="21"/>
          <w:lang w:val="en-AU" w:eastAsia="zh-CN"/>
        </w:rPr>
        <w:t xml:space="preserve">, </w:t>
      </w:r>
      <w:r w:rsidRPr="004C460C">
        <w:rPr>
          <w:rFonts w:ascii="Times New Roman" w:eastAsia="MS Mincho" w:hAnsi="Times New Roman"/>
          <w:snapToGrid w:val="0"/>
          <w:sz w:val="21"/>
          <w:szCs w:val="21"/>
          <w:lang w:val="en-AU" w:eastAsia="ja-JP"/>
        </w:rPr>
        <w:t>Samsung, Nokia Networks</w:t>
      </w:r>
      <w:r>
        <w:rPr>
          <w:rFonts w:ascii="Times New Roman" w:eastAsia="MS Mincho" w:hAnsi="Times New Roman"/>
          <w:snapToGrid w:val="0"/>
          <w:sz w:val="21"/>
          <w:szCs w:val="21"/>
          <w:lang w:val="en-AU" w:eastAsia="ja-JP"/>
        </w:rPr>
        <w:t>, RAN#6</w:t>
      </w:r>
      <w:r>
        <w:rPr>
          <w:rFonts w:ascii="Times New Roman" w:eastAsiaTheme="minorEastAsia" w:hAnsi="Times New Roman" w:hint="eastAsia"/>
          <w:snapToGrid w:val="0"/>
          <w:sz w:val="21"/>
          <w:szCs w:val="21"/>
          <w:lang w:val="en-AU" w:eastAsia="zh-CN"/>
        </w:rPr>
        <w:t>9</w:t>
      </w:r>
      <w:r>
        <w:rPr>
          <w:rFonts w:ascii="Times New Roman" w:eastAsia="MS Mincho" w:hAnsi="Times New Roman"/>
          <w:snapToGrid w:val="0"/>
          <w:sz w:val="21"/>
          <w:szCs w:val="21"/>
          <w:lang w:val="en-AU" w:eastAsia="ja-JP"/>
        </w:rPr>
        <w:t xml:space="preserve">, </w:t>
      </w:r>
      <w:r>
        <w:rPr>
          <w:rFonts w:ascii="Times New Roman" w:eastAsiaTheme="minorEastAsia" w:hAnsi="Times New Roman" w:hint="eastAsia"/>
          <w:snapToGrid w:val="0"/>
          <w:sz w:val="21"/>
          <w:szCs w:val="21"/>
          <w:lang w:val="en-AU" w:eastAsia="zh-CN"/>
        </w:rPr>
        <w:t>September</w:t>
      </w:r>
      <w:r>
        <w:rPr>
          <w:rFonts w:ascii="Times New Roman" w:eastAsia="MS Mincho" w:hAnsi="Times New Roman"/>
          <w:snapToGrid w:val="0"/>
          <w:sz w:val="21"/>
          <w:szCs w:val="21"/>
          <w:lang w:val="en-AU" w:eastAsia="ja-JP"/>
        </w:rPr>
        <w:t xml:space="preserve"> 2015.</w:t>
      </w:r>
    </w:p>
    <w:p w:rsidR="006B2ED4" w:rsidRPr="006B2ED4" w:rsidRDefault="006B2ED4" w:rsidP="006B2ED4">
      <w:pPr>
        <w:pStyle w:val="Heading2"/>
        <w:keepNext/>
        <w:numPr>
          <w:ilvl w:val="0"/>
          <w:numId w:val="4"/>
        </w:numPr>
        <w:spacing w:before="0" w:beforeAutospacing="0" w:afterLines="0"/>
        <w:jc w:val="both"/>
        <w:rPr>
          <w:rFonts w:ascii="Times New Roman" w:eastAsiaTheme="minorEastAsia" w:hAnsi="Times New Roman"/>
          <w:snapToGrid w:val="0"/>
          <w:sz w:val="21"/>
          <w:szCs w:val="21"/>
          <w:lang w:val="en-AU" w:eastAsia="zh-CN"/>
        </w:rPr>
      </w:pPr>
      <w:r>
        <w:rPr>
          <w:rFonts w:ascii="Times New Roman" w:eastAsiaTheme="minorEastAsia" w:hAnsi="Times New Roman" w:hint="eastAsia"/>
          <w:snapToGrid w:val="0"/>
          <w:sz w:val="21"/>
          <w:szCs w:val="21"/>
          <w:lang w:val="en-AU" w:eastAsia="zh-CN"/>
        </w:rPr>
        <w:t xml:space="preserve">ITU-R Resolution COM6/16 (WRC-15), </w:t>
      </w:r>
      <w:r w:rsidRPr="006B2ED4">
        <w:rPr>
          <w:rFonts w:ascii="Times New Roman" w:eastAsiaTheme="minorEastAsia" w:hAnsi="Times New Roman"/>
          <w:snapToGrid w:val="0"/>
          <w:sz w:val="21"/>
          <w:szCs w:val="21"/>
          <w:lang w:val="en-AU" w:eastAsia="zh-CN"/>
        </w:rPr>
        <w:t>Agenda for the 2019 World Radiocommunication Conference</w:t>
      </w:r>
      <w:r>
        <w:rPr>
          <w:rFonts w:ascii="Times New Roman" w:eastAsiaTheme="minorEastAsia" w:hAnsi="Times New Roman" w:hint="eastAsia"/>
          <w:snapToGrid w:val="0"/>
          <w:sz w:val="21"/>
          <w:szCs w:val="21"/>
          <w:lang w:val="en-AU" w:eastAsia="zh-CN"/>
        </w:rPr>
        <w:t>, WRC-15, Nov 2015.</w:t>
      </w:r>
    </w:p>
    <w:p w:rsidR="003073C6" w:rsidRPr="003028B9" w:rsidRDefault="00365D09" w:rsidP="003028B9">
      <w:pPr>
        <w:pStyle w:val="Heading2"/>
        <w:keepNext/>
        <w:numPr>
          <w:ilvl w:val="0"/>
          <w:numId w:val="4"/>
        </w:numPr>
        <w:spacing w:before="0" w:beforeAutospacing="0" w:afterLines="0"/>
        <w:jc w:val="both"/>
        <w:rPr>
          <w:rFonts w:ascii="Times New Roman" w:eastAsiaTheme="minorEastAsia" w:hAnsi="Times New Roman"/>
          <w:snapToGrid w:val="0"/>
          <w:sz w:val="21"/>
          <w:szCs w:val="21"/>
          <w:lang w:val="en-AU" w:eastAsia="zh-CN"/>
        </w:rPr>
      </w:pPr>
      <w:r w:rsidRPr="003028B9">
        <w:rPr>
          <w:rFonts w:ascii="Times New Roman" w:eastAsiaTheme="minorEastAsia" w:hAnsi="Times New Roman" w:hint="eastAsia"/>
          <w:snapToGrid w:val="0"/>
          <w:sz w:val="21"/>
          <w:szCs w:val="21"/>
          <w:lang w:val="en-AU" w:eastAsia="zh-CN"/>
        </w:rPr>
        <w:t xml:space="preserve">ITU-R </w:t>
      </w:r>
      <w:r w:rsidR="003073C6" w:rsidRPr="003028B9">
        <w:rPr>
          <w:rFonts w:ascii="Times New Roman" w:eastAsiaTheme="minorEastAsia" w:hAnsi="Times New Roman" w:hint="eastAsia"/>
          <w:snapToGrid w:val="0"/>
          <w:sz w:val="21"/>
          <w:szCs w:val="21"/>
          <w:lang w:val="en-AU" w:eastAsia="zh-CN"/>
        </w:rPr>
        <w:t xml:space="preserve">Resolution COM6/20 (WRC-15), Studies on frequency-related matters for International Mobile Telecommunications identification including possible additional allocations to the mobile services on a primary basis in portion(s) of the frequency range between 24.25 and 86 GHz for the future development of International Mobile Telecommunications for 2020 and beyond, </w:t>
      </w:r>
      <w:r w:rsidR="003028B9">
        <w:rPr>
          <w:rFonts w:ascii="Times New Roman" w:eastAsiaTheme="minorEastAsia" w:hAnsi="Times New Roman" w:hint="eastAsia"/>
          <w:snapToGrid w:val="0"/>
          <w:sz w:val="21"/>
          <w:szCs w:val="21"/>
          <w:lang w:val="en-AU" w:eastAsia="zh-CN"/>
        </w:rPr>
        <w:t xml:space="preserve">WRC-15, </w:t>
      </w:r>
      <w:r w:rsidR="003073C6" w:rsidRPr="003028B9">
        <w:rPr>
          <w:rFonts w:ascii="Times New Roman" w:eastAsiaTheme="minorEastAsia" w:hAnsi="Times New Roman" w:hint="eastAsia"/>
          <w:snapToGrid w:val="0"/>
          <w:sz w:val="21"/>
          <w:szCs w:val="21"/>
          <w:lang w:val="en-AU" w:eastAsia="zh-CN"/>
        </w:rPr>
        <w:t>Nov 2015.</w:t>
      </w:r>
    </w:p>
    <w:sectPr w:rsidR="003073C6" w:rsidRPr="003028B9" w:rsidSect="00D06FA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58C" w:rsidRDefault="00C7658C">
      <w:r>
        <w:separator/>
      </w:r>
    </w:p>
  </w:endnote>
  <w:endnote w:type="continuationSeparator" w:id="0">
    <w:p w:rsidR="00C7658C" w:rsidRDefault="00C76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ahoma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Fangsong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611" w:rsidRDefault="00540611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58C" w:rsidRDefault="00C7658C">
      <w:r>
        <w:separator/>
      </w:r>
    </w:p>
  </w:footnote>
  <w:footnote w:type="continuationSeparator" w:id="0">
    <w:p w:rsidR="00C7658C" w:rsidRDefault="00C76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4FF9"/>
    <w:multiLevelType w:val="hybridMultilevel"/>
    <w:tmpl w:val="12640826"/>
    <w:lvl w:ilvl="0" w:tplc="99DC0B2C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1355951"/>
    <w:multiLevelType w:val="hybridMultilevel"/>
    <w:tmpl w:val="72C8C8BC"/>
    <w:lvl w:ilvl="0" w:tplc="10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5AD4787"/>
    <w:multiLevelType w:val="hybridMultilevel"/>
    <w:tmpl w:val="416EA6F0"/>
    <w:lvl w:ilvl="0" w:tplc="02FCFE5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>
    <w:nsid w:val="1CF35D86"/>
    <w:multiLevelType w:val="hybridMultilevel"/>
    <w:tmpl w:val="66263556"/>
    <w:lvl w:ilvl="0" w:tplc="10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>
    <w:nsid w:val="40C0537F"/>
    <w:multiLevelType w:val="hybridMultilevel"/>
    <w:tmpl w:val="07B29810"/>
    <w:lvl w:ilvl="0" w:tplc="3DFC5EB4">
      <w:start w:val="1"/>
      <w:numFmt w:val="bullet"/>
      <w:lvlText w:val="−"/>
      <w:lvlJc w:val="left"/>
      <w:pPr>
        <w:ind w:left="420" w:hanging="420"/>
      </w:pPr>
      <w:rPr>
        <w:rFonts w:ascii="STFangsong" w:eastAsia="STFangsong" w:hAnsi="STFangsong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>
    <w:nsid w:val="4C791180"/>
    <w:multiLevelType w:val="hybridMultilevel"/>
    <w:tmpl w:val="3D6252C6"/>
    <w:lvl w:ilvl="0" w:tplc="F3EAD800">
      <w:start w:val="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53A70442"/>
    <w:multiLevelType w:val="hybridMultilevel"/>
    <w:tmpl w:val="F74CA96C"/>
    <w:lvl w:ilvl="0" w:tplc="3DFC5EB4">
      <w:start w:val="1"/>
      <w:numFmt w:val="bullet"/>
      <w:lvlText w:val="−"/>
      <w:lvlJc w:val="left"/>
      <w:pPr>
        <w:ind w:left="704" w:hanging="420"/>
      </w:pPr>
      <w:rPr>
        <w:rFonts w:ascii="STFangsong" w:eastAsia="STFangsong" w:hAnsi="STFangsong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67A27F3B"/>
    <w:multiLevelType w:val="hybridMultilevel"/>
    <w:tmpl w:val="73B0A7BE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0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6"/>
  </w:num>
  <w:num w:numId="10">
    <w:abstractNumId w:val="3"/>
  </w:num>
  <w:num w:numId="11">
    <w:abstractNumId w:val="3"/>
  </w:num>
  <w:num w:numId="12">
    <w:abstractNumId w:val="4"/>
  </w:num>
  <w:num w:numId="13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594"/>
    <w:rsid w:val="000006F4"/>
    <w:rsid w:val="0000093A"/>
    <w:rsid w:val="000011F6"/>
    <w:rsid w:val="000046FC"/>
    <w:rsid w:val="000052A1"/>
    <w:rsid w:val="000059BB"/>
    <w:rsid w:val="000059D0"/>
    <w:rsid w:val="000063C5"/>
    <w:rsid w:val="00006F04"/>
    <w:rsid w:val="00007AAD"/>
    <w:rsid w:val="000109EB"/>
    <w:rsid w:val="000116BD"/>
    <w:rsid w:val="00012217"/>
    <w:rsid w:val="000122DC"/>
    <w:rsid w:val="00013738"/>
    <w:rsid w:val="00014963"/>
    <w:rsid w:val="00014C47"/>
    <w:rsid w:val="0001724C"/>
    <w:rsid w:val="00017B85"/>
    <w:rsid w:val="00017D1D"/>
    <w:rsid w:val="00017E2D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3F5A"/>
    <w:rsid w:val="0002475A"/>
    <w:rsid w:val="00026904"/>
    <w:rsid w:val="00026A59"/>
    <w:rsid w:val="00026F5D"/>
    <w:rsid w:val="0002723D"/>
    <w:rsid w:val="00031165"/>
    <w:rsid w:val="00031CC0"/>
    <w:rsid w:val="00031E3C"/>
    <w:rsid w:val="00032561"/>
    <w:rsid w:val="000326E2"/>
    <w:rsid w:val="00032C27"/>
    <w:rsid w:val="00033D6C"/>
    <w:rsid w:val="00033F47"/>
    <w:rsid w:val="0003414E"/>
    <w:rsid w:val="00034F28"/>
    <w:rsid w:val="0003564D"/>
    <w:rsid w:val="000368DA"/>
    <w:rsid w:val="00040278"/>
    <w:rsid w:val="000402AB"/>
    <w:rsid w:val="00041AF5"/>
    <w:rsid w:val="00041C94"/>
    <w:rsid w:val="0004270D"/>
    <w:rsid w:val="00044123"/>
    <w:rsid w:val="00044985"/>
    <w:rsid w:val="000456A2"/>
    <w:rsid w:val="00045776"/>
    <w:rsid w:val="00045975"/>
    <w:rsid w:val="00045EEA"/>
    <w:rsid w:val="00045FD7"/>
    <w:rsid w:val="0004622E"/>
    <w:rsid w:val="00047059"/>
    <w:rsid w:val="0004729B"/>
    <w:rsid w:val="00047A83"/>
    <w:rsid w:val="000503DF"/>
    <w:rsid w:val="000505B8"/>
    <w:rsid w:val="00050DA6"/>
    <w:rsid w:val="00050DBE"/>
    <w:rsid w:val="00051930"/>
    <w:rsid w:val="00052286"/>
    <w:rsid w:val="00053083"/>
    <w:rsid w:val="0005317F"/>
    <w:rsid w:val="0005366B"/>
    <w:rsid w:val="00055AD9"/>
    <w:rsid w:val="00056CBD"/>
    <w:rsid w:val="00057835"/>
    <w:rsid w:val="00062143"/>
    <w:rsid w:val="000633D5"/>
    <w:rsid w:val="00063696"/>
    <w:rsid w:val="00063A4C"/>
    <w:rsid w:val="00063B92"/>
    <w:rsid w:val="0006423A"/>
    <w:rsid w:val="00064DC4"/>
    <w:rsid w:val="000658D0"/>
    <w:rsid w:val="00065D07"/>
    <w:rsid w:val="00066134"/>
    <w:rsid w:val="000667C2"/>
    <w:rsid w:val="00066E67"/>
    <w:rsid w:val="0006712A"/>
    <w:rsid w:val="0006739A"/>
    <w:rsid w:val="00067985"/>
    <w:rsid w:val="00067DAE"/>
    <w:rsid w:val="00067E34"/>
    <w:rsid w:val="000707F9"/>
    <w:rsid w:val="00070E01"/>
    <w:rsid w:val="000714C2"/>
    <w:rsid w:val="00071DB0"/>
    <w:rsid w:val="000723F1"/>
    <w:rsid w:val="00072FAF"/>
    <w:rsid w:val="00073D2A"/>
    <w:rsid w:val="000761DE"/>
    <w:rsid w:val="00076462"/>
    <w:rsid w:val="00077990"/>
    <w:rsid w:val="00077F33"/>
    <w:rsid w:val="00080C3A"/>
    <w:rsid w:val="00081D13"/>
    <w:rsid w:val="00082230"/>
    <w:rsid w:val="0008285B"/>
    <w:rsid w:val="00083238"/>
    <w:rsid w:val="000834ED"/>
    <w:rsid w:val="00085335"/>
    <w:rsid w:val="00085AC1"/>
    <w:rsid w:val="00085B28"/>
    <w:rsid w:val="00085C18"/>
    <w:rsid w:val="000860C0"/>
    <w:rsid w:val="0008727B"/>
    <w:rsid w:val="0008742B"/>
    <w:rsid w:val="00087CEE"/>
    <w:rsid w:val="00087D25"/>
    <w:rsid w:val="0009044A"/>
    <w:rsid w:val="000923CF"/>
    <w:rsid w:val="000933F7"/>
    <w:rsid w:val="000947DE"/>
    <w:rsid w:val="00094940"/>
    <w:rsid w:val="00094AE2"/>
    <w:rsid w:val="0009544E"/>
    <w:rsid w:val="0009612A"/>
    <w:rsid w:val="000966CB"/>
    <w:rsid w:val="000967AD"/>
    <w:rsid w:val="000973F5"/>
    <w:rsid w:val="00097608"/>
    <w:rsid w:val="0009783A"/>
    <w:rsid w:val="00097C02"/>
    <w:rsid w:val="000A016B"/>
    <w:rsid w:val="000A1C30"/>
    <w:rsid w:val="000A2529"/>
    <w:rsid w:val="000A353E"/>
    <w:rsid w:val="000A3954"/>
    <w:rsid w:val="000A4189"/>
    <w:rsid w:val="000A471D"/>
    <w:rsid w:val="000A4D0A"/>
    <w:rsid w:val="000A5151"/>
    <w:rsid w:val="000A5594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621"/>
    <w:rsid w:val="000B73D6"/>
    <w:rsid w:val="000B770A"/>
    <w:rsid w:val="000C00A2"/>
    <w:rsid w:val="000C0293"/>
    <w:rsid w:val="000C28E8"/>
    <w:rsid w:val="000C2AFA"/>
    <w:rsid w:val="000C2EF7"/>
    <w:rsid w:val="000C322C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0479"/>
    <w:rsid w:val="000D0B34"/>
    <w:rsid w:val="000D1043"/>
    <w:rsid w:val="000D1FEC"/>
    <w:rsid w:val="000D22DB"/>
    <w:rsid w:val="000D2359"/>
    <w:rsid w:val="000D3240"/>
    <w:rsid w:val="000D4391"/>
    <w:rsid w:val="000D4A00"/>
    <w:rsid w:val="000D4E69"/>
    <w:rsid w:val="000D58BA"/>
    <w:rsid w:val="000D59BD"/>
    <w:rsid w:val="000D60F8"/>
    <w:rsid w:val="000D6118"/>
    <w:rsid w:val="000D632A"/>
    <w:rsid w:val="000D651E"/>
    <w:rsid w:val="000D662B"/>
    <w:rsid w:val="000D765D"/>
    <w:rsid w:val="000D7E31"/>
    <w:rsid w:val="000D7E37"/>
    <w:rsid w:val="000E0B57"/>
    <w:rsid w:val="000E1093"/>
    <w:rsid w:val="000E1177"/>
    <w:rsid w:val="000E1B40"/>
    <w:rsid w:val="000E3DDF"/>
    <w:rsid w:val="000E3E80"/>
    <w:rsid w:val="000E41EC"/>
    <w:rsid w:val="000E4890"/>
    <w:rsid w:val="000E5033"/>
    <w:rsid w:val="000E692C"/>
    <w:rsid w:val="000E7134"/>
    <w:rsid w:val="000E79C6"/>
    <w:rsid w:val="000F031A"/>
    <w:rsid w:val="000F0576"/>
    <w:rsid w:val="000F0F33"/>
    <w:rsid w:val="000F271E"/>
    <w:rsid w:val="000F283B"/>
    <w:rsid w:val="000F3287"/>
    <w:rsid w:val="000F328C"/>
    <w:rsid w:val="000F42D3"/>
    <w:rsid w:val="000F4599"/>
    <w:rsid w:val="000F5392"/>
    <w:rsid w:val="000F5488"/>
    <w:rsid w:val="000F5530"/>
    <w:rsid w:val="000F68F1"/>
    <w:rsid w:val="000F690C"/>
    <w:rsid w:val="000F6A99"/>
    <w:rsid w:val="000F70E0"/>
    <w:rsid w:val="000F7382"/>
    <w:rsid w:val="000F7D2E"/>
    <w:rsid w:val="00100615"/>
    <w:rsid w:val="0010092D"/>
    <w:rsid w:val="00100ED8"/>
    <w:rsid w:val="001012BF"/>
    <w:rsid w:val="00101760"/>
    <w:rsid w:val="0010179A"/>
    <w:rsid w:val="00101FE5"/>
    <w:rsid w:val="0010254A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76C"/>
    <w:rsid w:val="00111828"/>
    <w:rsid w:val="0011274D"/>
    <w:rsid w:val="0011282B"/>
    <w:rsid w:val="00112D66"/>
    <w:rsid w:val="00112DDC"/>
    <w:rsid w:val="00114764"/>
    <w:rsid w:val="0011579F"/>
    <w:rsid w:val="00116080"/>
    <w:rsid w:val="00117964"/>
    <w:rsid w:val="00120141"/>
    <w:rsid w:val="00120BBB"/>
    <w:rsid w:val="0012120A"/>
    <w:rsid w:val="00121304"/>
    <w:rsid w:val="00122A38"/>
    <w:rsid w:val="00123389"/>
    <w:rsid w:val="00125824"/>
    <w:rsid w:val="00125FC0"/>
    <w:rsid w:val="0012618D"/>
    <w:rsid w:val="00126A3F"/>
    <w:rsid w:val="00127CB0"/>
    <w:rsid w:val="001300F3"/>
    <w:rsid w:val="001302A1"/>
    <w:rsid w:val="00131501"/>
    <w:rsid w:val="00131F11"/>
    <w:rsid w:val="00132B1C"/>
    <w:rsid w:val="00133EB9"/>
    <w:rsid w:val="0013512A"/>
    <w:rsid w:val="00135141"/>
    <w:rsid w:val="00135898"/>
    <w:rsid w:val="00135C70"/>
    <w:rsid w:val="00136650"/>
    <w:rsid w:val="00136B9F"/>
    <w:rsid w:val="00136ECA"/>
    <w:rsid w:val="00140CB7"/>
    <w:rsid w:val="00140F21"/>
    <w:rsid w:val="001420CF"/>
    <w:rsid w:val="00142A41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2BC7"/>
    <w:rsid w:val="001542BE"/>
    <w:rsid w:val="00156FA1"/>
    <w:rsid w:val="00156FDD"/>
    <w:rsid w:val="0015714C"/>
    <w:rsid w:val="00157C9C"/>
    <w:rsid w:val="0016089E"/>
    <w:rsid w:val="00160B74"/>
    <w:rsid w:val="001625A7"/>
    <w:rsid w:val="00162C66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0F5C"/>
    <w:rsid w:val="001713BB"/>
    <w:rsid w:val="00171D17"/>
    <w:rsid w:val="00173B5D"/>
    <w:rsid w:val="00174C11"/>
    <w:rsid w:val="00175090"/>
    <w:rsid w:val="0017556A"/>
    <w:rsid w:val="00175696"/>
    <w:rsid w:val="00176AED"/>
    <w:rsid w:val="00177C30"/>
    <w:rsid w:val="001804BE"/>
    <w:rsid w:val="00181048"/>
    <w:rsid w:val="00181AD5"/>
    <w:rsid w:val="001822D6"/>
    <w:rsid w:val="001824D1"/>
    <w:rsid w:val="00182D6C"/>
    <w:rsid w:val="0018314E"/>
    <w:rsid w:val="0018366E"/>
    <w:rsid w:val="001841B0"/>
    <w:rsid w:val="00184D63"/>
    <w:rsid w:val="0018686E"/>
    <w:rsid w:val="0018689E"/>
    <w:rsid w:val="00186918"/>
    <w:rsid w:val="00186B7C"/>
    <w:rsid w:val="00186FED"/>
    <w:rsid w:val="001874A3"/>
    <w:rsid w:val="001878F6"/>
    <w:rsid w:val="00187B6A"/>
    <w:rsid w:val="001913A3"/>
    <w:rsid w:val="00192CF8"/>
    <w:rsid w:val="00192E42"/>
    <w:rsid w:val="001933B6"/>
    <w:rsid w:val="00193508"/>
    <w:rsid w:val="00193752"/>
    <w:rsid w:val="00195F48"/>
    <w:rsid w:val="0019781D"/>
    <w:rsid w:val="001A070B"/>
    <w:rsid w:val="001A08FF"/>
    <w:rsid w:val="001A094C"/>
    <w:rsid w:val="001A1378"/>
    <w:rsid w:val="001A183C"/>
    <w:rsid w:val="001A2071"/>
    <w:rsid w:val="001A45F5"/>
    <w:rsid w:val="001A4830"/>
    <w:rsid w:val="001A52F1"/>
    <w:rsid w:val="001A5951"/>
    <w:rsid w:val="001A5FAC"/>
    <w:rsid w:val="001A652B"/>
    <w:rsid w:val="001A7991"/>
    <w:rsid w:val="001B044D"/>
    <w:rsid w:val="001B14C1"/>
    <w:rsid w:val="001B15B6"/>
    <w:rsid w:val="001B32FB"/>
    <w:rsid w:val="001B3BC3"/>
    <w:rsid w:val="001B4001"/>
    <w:rsid w:val="001B4E8B"/>
    <w:rsid w:val="001B4F8C"/>
    <w:rsid w:val="001B5FED"/>
    <w:rsid w:val="001B659B"/>
    <w:rsid w:val="001B7033"/>
    <w:rsid w:val="001B708E"/>
    <w:rsid w:val="001B72DC"/>
    <w:rsid w:val="001C1BB3"/>
    <w:rsid w:val="001C23E8"/>
    <w:rsid w:val="001C34DC"/>
    <w:rsid w:val="001C37A9"/>
    <w:rsid w:val="001C389D"/>
    <w:rsid w:val="001C4764"/>
    <w:rsid w:val="001C4B3F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676"/>
    <w:rsid w:val="001D272D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399"/>
    <w:rsid w:val="001E0870"/>
    <w:rsid w:val="001E112C"/>
    <w:rsid w:val="001E118C"/>
    <w:rsid w:val="001E19B1"/>
    <w:rsid w:val="001E19CB"/>
    <w:rsid w:val="001E2050"/>
    <w:rsid w:val="001E325B"/>
    <w:rsid w:val="001E36E8"/>
    <w:rsid w:val="001E399C"/>
    <w:rsid w:val="001E3ABE"/>
    <w:rsid w:val="001E3B64"/>
    <w:rsid w:val="001E4374"/>
    <w:rsid w:val="001E4987"/>
    <w:rsid w:val="001E5665"/>
    <w:rsid w:val="001E5D78"/>
    <w:rsid w:val="001E71A9"/>
    <w:rsid w:val="001E7472"/>
    <w:rsid w:val="001E74A4"/>
    <w:rsid w:val="001E7913"/>
    <w:rsid w:val="001F00E3"/>
    <w:rsid w:val="001F09BA"/>
    <w:rsid w:val="001F0F50"/>
    <w:rsid w:val="001F1DEF"/>
    <w:rsid w:val="001F1E6B"/>
    <w:rsid w:val="001F2087"/>
    <w:rsid w:val="001F27B2"/>
    <w:rsid w:val="001F30BA"/>
    <w:rsid w:val="001F341A"/>
    <w:rsid w:val="001F3909"/>
    <w:rsid w:val="001F39C3"/>
    <w:rsid w:val="001F5512"/>
    <w:rsid w:val="001F5890"/>
    <w:rsid w:val="001F626C"/>
    <w:rsid w:val="001F6F34"/>
    <w:rsid w:val="001F71E4"/>
    <w:rsid w:val="001F7C4D"/>
    <w:rsid w:val="001F7E79"/>
    <w:rsid w:val="002004D3"/>
    <w:rsid w:val="002006E3"/>
    <w:rsid w:val="00201225"/>
    <w:rsid w:val="002024BA"/>
    <w:rsid w:val="00202596"/>
    <w:rsid w:val="002025F3"/>
    <w:rsid w:val="00203326"/>
    <w:rsid w:val="0020365D"/>
    <w:rsid w:val="0020442C"/>
    <w:rsid w:val="00206151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798"/>
    <w:rsid w:val="00213AA1"/>
    <w:rsid w:val="0021494A"/>
    <w:rsid w:val="00214EB5"/>
    <w:rsid w:val="002151E7"/>
    <w:rsid w:val="00215964"/>
    <w:rsid w:val="00215988"/>
    <w:rsid w:val="00216342"/>
    <w:rsid w:val="00216AE8"/>
    <w:rsid w:val="00216D56"/>
    <w:rsid w:val="002176EF"/>
    <w:rsid w:val="00217F0A"/>
    <w:rsid w:val="00217F22"/>
    <w:rsid w:val="00217F4A"/>
    <w:rsid w:val="00220500"/>
    <w:rsid w:val="002205AB"/>
    <w:rsid w:val="002209D7"/>
    <w:rsid w:val="00220BF6"/>
    <w:rsid w:val="00221594"/>
    <w:rsid w:val="002219F0"/>
    <w:rsid w:val="00222AC9"/>
    <w:rsid w:val="00222AD6"/>
    <w:rsid w:val="0022322A"/>
    <w:rsid w:val="00223E02"/>
    <w:rsid w:val="0022434E"/>
    <w:rsid w:val="00224491"/>
    <w:rsid w:val="002245D6"/>
    <w:rsid w:val="002246B0"/>
    <w:rsid w:val="0022506C"/>
    <w:rsid w:val="00225CA5"/>
    <w:rsid w:val="00225E3F"/>
    <w:rsid w:val="00226E14"/>
    <w:rsid w:val="002275D2"/>
    <w:rsid w:val="00230493"/>
    <w:rsid w:val="00230FFD"/>
    <w:rsid w:val="00231D60"/>
    <w:rsid w:val="00232745"/>
    <w:rsid w:val="0023276E"/>
    <w:rsid w:val="0023315F"/>
    <w:rsid w:val="002333B3"/>
    <w:rsid w:val="002357ED"/>
    <w:rsid w:val="00237506"/>
    <w:rsid w:val="0024120C"/>
    <w:rsid w:val="002415BD"/>
    <w:rsid w:val="00241962"/>
    <w:rsid w:val="00243513"/>
    <w:rsid w:val="00243F07"/>
    <w:rsid w:val="00244C32"/>
    <w:rsid w:val="002454B7"/>
    <w:rsid w:val="00245814"/>
    <w:rsid w:val="002458BE"/>
    <w:rsid w:val="00245CCE"/>
    <w:rsid w:val="00246595"/>
    <w:rsid w:val="00246BED"/>
    <w:rsid w:val="00250986"/>
    <w:rsid w:val="002512DC"/>
    <w:rsid w:val="00251632"/>
    <w:rsid w:val="00253C2B"/>
    <w:rsid w:val="002542C8"/>
    <w:rsid w:val="0025430D"/>
    <w:rsid w:val="00254398"/>
    <w:rsid w:val="00254B95"/>
    <w:rsid w:val="00255226"/>
    <w:rsid w:val="00255B5C"/>
    <w:rsid w:val="002575D7"/>
    <w:rsid w:val="002575EB"/>
    <w:rsid w:val="00257F80"/>
    <w:rsid w:val="00260116"/>
    <w:rsid w:val="00260424"/>
    <w:rsid w:val="00260CB9"/>
    <w:rsid w:val="00261071"/>
    <w:rsid w:val="00261CD6"/>
    <w:rsid w:val="00261D36"/>
    <w:rsid w:val="00262098"/>
    <w:rsid w:val="00262996"/>
    <w:rsid w:val="002629DD"/>
    <w:rsid w:val="00262B41"/>
    <w:rsid w:val="00262E3A"/>
    <w:rsid w:val="00263628"/>
    <w:rsid w:val="0026385D"/>
    <w:rsid w:val="00265611"/>
    <w:rsid w:val="00265651"/>
    <w:rsid w:val="002659FE"/>
    <w:rsid w:val="00265EB9"/>
    <w:rsid w:val="0026615E"/>
    <w:rsid w:val="00266408"/>
    <w:rsid w:val="002667A9"/>
    <w:rsid w:val="002668F6"/>
    <w:rsid w:val="00266CA1"/>
    <w:rsid w:val="00266D04"/>
    <w:rsid w:val="00266EF6"/>
    <w:rsid w:val="002679B8"/>
    <w:rsid w:val="00267B88"/>
    <w:rsid w:val="002706D2"/>
    <w:rsid w:val="002707BC"/>
    <w:rsid w:val="00271148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8C5"/>
    <w:rsid w:val="00275B69"/>
    <w:rsid w:val="0027699C"/>
    <w:rsid w:val="00276A44"/>
    <w:rsid w:val="00276B20"/>
    <w:rsid w:val="00277DDF"/>
    <w:rsid w:val="00280251"/>
    <w:rsid w:val="00280B47"/>
    <w:rsid w:val="00280DDA"/>
    <w:rsid w:val="002812B6"/>
    <w:rsid w:val="002816B9"/>
    <w:rsid w:val="0028255E"/>
    <w:rsid w:val="00282668"/>
    <w:rsid w:val="0028277B"/>
    <w:rsid w:val="00282812"/>
    <w:rsid w:val="00283C23"/>
    <w:rsid w:val="00286207"/>
    <w:rsid w:val="002863D5"/>
    <w:rsid w:val="002865EF"/>
    <w:rsid w:val="00286658"/>
    <w:rsid w:val="0028694F"/>
    <w:rsid w:val="00286FD6"/>
    <w:rsid w:val="002913B8"/>
    <w:rsid w:val="002915B7"/>
    <w:rsid w:val="00291E51"/>
    <w:rsid w:val="002928F7"/>
    <w:rsid w:val="00292D6B"/>
    <w:rsid w:val="002941B6"/>
    <w:rsid w:val="002947C2"/>
    <w:rsid w:val="00295B7A"/>
    <w:rsid w:val="00295E28"/>
    <w:rsid w:val="0029621D"/>
    <w:rsid w:val="0029623E"/>
    <w:rsid w:val="00296CC1"/>
    <w:rsid w:val="00296E6B"/>
    <w:rsid w:val="00297451"/>
    <w:rsid w:val="002A04C4"/>
    <w:rsid w:val="002A0582"/>
    <w:rsid w:val="002A0E4E"/>
    <w:rsid w:val="002A153E"/>
    <w:rsid w:val="002A2166"/>
    <w:rsid w:val="002A23C5"/>
    <w:rsid w:val="002A2993"/>
    <w:rsid w:val="002A3E86"/>
    <w:rsid w:val="002A6AA0"/>
    <w:rsid w:val="002B1F8F"/>
    <w:rsid w:val="002B23E0"/>
    <w:rsid w:val="002B2455"/>
    <w:rsid w:val="002B2E25"/>
    <w:rsid w:val="002B45AA"/>
    <w:rsid w:val="002B527A"/>
    <w:rsid w:val="002B5B27"/>
    <w:rsid w:val="002B6BCD"/>
    <w:rsid w:val="002B7B57"/>
    <w:rsid w:val="002C01E3"/>
    <w:rsid w:val="002C070D"/>
    <w:rsid w:val="002C11E0"/>
    <w:rsid w:val="002C3755"/>
    <w:rsid w:val="002C3D43"/>
    <w:rsid w:val="002C43AB"/>
    <w:rsid w:val="002C497E"/>
    <w:rsid w:val="002C4DEB"/>
    <w:rsid w:val="002C56D8"/>
    <w:rsid w:val="002C6460"/>
    <w:rsid w:val="002C6938"/>
    <w:rsid w:val="002C6AC2"/>
    <w:rsid w:val="002C6E7C"/>
    <w:rsid w:val="002C6EC6"/>
    <w:rsid w:val="002C78FB"/>
    <w:rsid w:val="002D071A"/>
    <w:rsid w:val="002D39A1"/>
    <w:rsid w:val="002D4B4A"/>
    <w:rsid w:val="002D5252"/>
    <w:rsid w:val="002D586C"/>
    <w:rsid w:val="002D5E3C"/>
    <w:rsid w:val="002D65C7"/>
    <w:rsid w:val="002D6BDE"/>
    <w:rsid w:val="002D7685"/>
    <w:rsid w:val="002E03F9"/>
    <w:rsid w:val="002E0753"/>
    <w:rsid w:val="002E092D"/>
    <w:rsid w:val="002E0A07"/>
    <w:rsid w:val="002E1020"/>
    <w:rsid w:val="002E1055"/>
    <w:rsid w:val="002E12A9"/>
    <w:rsid w:val="002E132E"/>
    <w:rsid w:val="002E17D8"/>
    <w:rsid w:val="002E32E6"/>
    <w:rsid w:val="002E35F0"/>
    <w:rsid w:val="002E3C54"/>
    <w:rsid w:val="002E4211"/>
    <w:rsid w:val="002E6824"/>
    <w:rsid w:val="002E719D"/>
    <w:rsid w:val="002E794A"/>
    <w:rsid w:val="002E7D9C"/>
    <w:rsid w:val="002E7FAD"/>
    <w:rsid w:val="002F0474"/>
    <w:rsid w:val="002F11FE"/>
    <w:rsid w:val="002F269A"/>
    <w:rsid w:val="002F2D3B"/>
    <w:rsid w:val="002F2DA5"/>
    <w:rsid w:val="002F2DF1"/>
    <w:rsid w:val="002F32C4"/>
    <w:rsid w:val="002F389A"/>
    <w:rsid w:val="002F41AD"/>
    <w:rsid w:val="002F43FB"/>
    <w:rsid w:val="002F6321"/>
    <w:rsid w:val="002F64DA"/>
    <w:rsid w:val="002F6F3F"/>
    <w:rsid w:val="002F7041"/>
    <w:rsid w:val="002F7317"/>
    <w:rsid w:val="002F744E"/>
    <w:rsid w:val="002F776D"/>
    <w:rsid w:val="002F7FD1"/>
    <w:rsid w:val="00300ACD"/>
    <w:rsid w:val="00300FBA"/>
    <w:rsid w:val="003028B9"/>
    <w:rsid w:val="0030299D"/>
    <w:rsid w:val="00302FC2"/>
    <w:rsid w:val="00303418"/>
    <w:rsid w:val="00303D7A"/>
    <w:rsid w:val="00304F87"/>
    <w:rsid w:val="0030598F"/>
    <w:rsid w:val="00306786"/>
    <w:rsid w:val="00306A71"/>
    <w:rsid w:val="003073C6"/>
    <w:rsid w:val="00307585"/>
    <w:rsid w:val="00307748"/>
    <w:rsid w:val="00307DAC"/>
    <w:rsid w:val="00310844"/>
    <w:rsid w:val="00310A1E"/>
    <w:rsid w:val="00311578"/>
    <w:rsid w:val="003124A8"/>
    <w:rsid w:val="00312591"/>
    <w:rsid w:val="00314948"/>
    <w:rsid w:val="00315554"/>
    <w:rsid w:val="003157EA"/>
    <w:rsid w:val="00315C82"/>
    <w:rsid w:val="00315DC8"/>
    <w:rsid w:val="003165D6"/>
    <w:rsid w:val="00316E2C"/>
    <w:rsid w:val="00320B8D"/>
    <w:rsid w:val="00321B37"/>
    <w:rsid w:val="00322018"/>
    <w:rsid w:val="003226DF"/>
    <w:rsid w:val="00322E09"/>
    <w:rsid w:val="003235FD"/>
    <w:rsid w:val="0032373F"/>
    <w:rsid w:val="00323B07"/>
    <w:rsid w:val="0032413B"/>
    <w:rsid w:val="00324EF3"/>
    <w:rsid w:val="003262D8"/>
    <w:rsid w:val="00326780"/>
    <w:rsid w:val="003300C3"/>
    <w:rsid w:val="00331251"/>
    <w:rsid w:val="0033133D"/>
    <w:rsid w:val="00331B0D"/>
    <w:rsid w:val="00332A3B"/>
    <w:rsid w:val="00332E63"/>
    <w:rsid w:val="0033353B"/>
    <w:rsid w:val="00333B35"/>
    <w:rsid w:val="003340DC"/>
    <w:rsid w:val="003343B0"/>
    <w:rsid w:val="0033529C"/>
    <w:rsid w:val="00335482"/>
    <w:rsid w:val="00335F81"/>
    <w:rsid w:val="0033686C"/>
    <w:rsid w:val="00340B71"/>
    <w:rsid w:val="00340EBF"/>
    <w:rsid w:val="00341ADA"/>
    <w:rsid w:val="00341DFF"/>
    <w:rsid w:val="00343043"/>
    <w:rsid w:val="003442B0"/>
    <w:rsid w:val="003446BA"/>
    <w:rsid w:val="00345D80"/>
    <w:rsid w:val="00345E5B"/>
    <w:rsid w:val="0034618E"/>
    <w:rsid w:val="003465C1"/>
    <w:rsid w:val="003475CD"/>
    <w:rsid w:val="00347818"/>
    <w:rsid w:val="00350F2A"/>
    <w:rsid w:val="00351204"/>
    <w:rsid w:val="00351C28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D3"/>
    <w:rsid w:val="00363852"/>
    <w:rsid w:val="00363A78"/>
    <w:rsid w:val="00363C34"/>
    <w:rsid w:val="00364D7D"/>
    <w:rsid w:val="00364F7D"/>
    <w:rsid w:val="00365743"/>
    <w:rsid w:val="00365767"/>
    <w:rsid w:val="00365B9D"/>
    <w:rsid w:val="00365D09"/>
    <w:rsid w:val="00366A81"/>
    <w:rsid w:val="00366B97"/>
    <w:rsid w:val="00366C67"/>
    <w:rsid w:val="003674B3"/>
    <w:rsid w:val="00367D19"/>
    <w:rsid w:val="00370158"/>
    <w:rsid w:val="00370245"/>
    <w:rsid w:val="00371627"/>
    <w:rsid w:val="00372C70"/>
    <w:rsid w:val="003735E2"/>
    <w:rsid w:val="00373EA6"/>
    <w:rsid w:val="00373F06"/>
    <w:rsid w:val="00374A4E"/>
    <w:rsid w:val="00375734"/>
    <w:rsid w:val="003765D2"/>
    <w:rsid w:val="00376966"/>
    <w:rsid w:val="00376ED2"/>
    <w:rsid w:val="003778C9"/>
    <w:rsid w:val="0038060E"/>
    <w:rsid w:val="003806B5"/>
    <w:rsid w:val="0038207E"/>
    <w:rsid w:val="00382108"/>
    <w:rsid w:val="00382335"/>
    <w:rsid w:val="00382D5F"/>
    <w:rsid w:val="00384028"/>
    <w:rsid w:val="003865CA"/>
    <w:rsid w:val="00386E67"/>
    <w:rsid w:val="003871C1"/>
    <w:rsid w:val="00387A30"/>
    <w:rsid w:val="003901C2"/>
    <w:rsid w:val="003903D3"/>
    <w:rsid w:val="00390E9F"/>
    <w:rsid w:val="00390EAA"/>
    <w:rsid w:val="003915C1"/>
    <w:rsid w:val="0039167C"/>
    <w:rsid w:val="00393614"/>
    <w:rsid w:val="003936F2"/>
    <w:rsid w:val="00393873"/>
    <w:rsid w:val="00394D01"/>
    <w:rsid w:val="003950DD"/>
    <w:rsid w:val="0039607A"/>
    <w:rsid w:val="00396825"/>
    <w:rsid w:val="003A1B19"/>
    <w:rsid w:val="003A42A0"/>
    <w:rsid w:val="003A469E"/>
    <w:rsid w:val="003A4876"/>
    <w:rsid w:val="003A48D5"/>
    <w:rsid w:val="003A5138"/>
    <w:rsid w:val="003A5662"/>
    <w:rsid w:val="003A609A"/>
    <w:rsid w:val="003A76F1"/>
    <w:rsid w:val="003A7929"/>
    <w:rsid w:val="003A7986"/>
    <w:rsid w:val="003A7BFB"/>
    <w:rsid w:val="003A7E9E"/>
    <w:rsid w:val="003B08C9"/>
    <w:rsid w:val="003B1103"/>
    <w:rsid w:val="003B1131"/>
    <w:rsid w:val="003B14D3"/>
    <w:rsid w:val="003B1C9D"/>
    <w:rsid w:val="003B1F56"/>
    <w:rsid w:val="003B2249"/>
    <w:rsid w:val="003B24FC"/>
    <w:rsid w:val="003B2FD4"/>
    <w:rsid w:val="003B477E"/>
    <w:rsid w:val="003B5182"/>
    <w:rsid w:val="003B5239"/>
    <w:rsid w:val="003B5923"/>
    <w:rsid w:val="003B5F06"/>
    <w:rsid w:val="003B639A"/>
    <w:rsid w:val="003B6B8A"/>
    <w:rsid w:val="003B7022"/>
    <w:rsid w:val="003B7116"/>
    <w:rsid w:val="003B7D4B"/>
    <w:rsid w:val="003C0B83"/>
    <w:rsid w:val="003C0DDE"/>
    <w:rsid w:val="003C2545"/>
    <w:rsid w:val="003C3A38"/>
    <w:rsid w:val="003C5C76"/>
    <w:rsid w:val="003C6879"/>
    <w:rsid w:val="003C6E8A"/>
    <w:rsid w:val="003C7350"/>
    <w:rsid w:val="003C7437"/>
    <w:rsid w:val="003D014F"/>
    <w:rsid w:val="003D072B"/>
    <w:rsid w:val="003D0774"/>
    <w:rsid w:val="003D14C2"/>
    <w:rsid w:val="003D1AD3"/>
    <w:rsid w:val="003D22F7"/>
    <w:rsid w:val="003D25F7"/>
    <w:rsid w:val="003D29B9"/>
    <w:rsid w:val="003D2EB7"/>
    <w:rsid w:val="003D356D"/>
    <w:rsid w:val="003D37D2"/>
    <w:rsid w:val="003D414F"/>
    <w:rsid w:val="003D43F8"/>
    <w:rsid w:val="003D4410"/>
    <w:rsid w:val="003D4FFC"/>
    <w:rsid w:val="003D508F"/>
    <w:rsid w:val="003D5C37"/>
    <w:rsid w:val="003D6447"/>
    <w:rsid w:val="003E034F"/>
    <w:rsid w:val="003E1296"/>
    <w:rsid w:val="003E162A"/>
    <w:rsid w:val="003E203F"/>
    <w:rsid w:val="003E2EB0"/>
    <w:rsid w:val="003E30FE"/>
    <w:rsid w:val="003E373F"/>
    <w:rsid w:val="003E3882"/>
    <w:rsid w:val="003E4724"/>
    <w:rsid w:val="003E5BAD"/>
    <w:rsid w:val="003E5CD9"/>
    <w:rsid w:val="003E6486"/>
    <w:rsid w:val="003E67A1"/>
    <w:rsid w:val="003E7144"/>
    <w:rsid w:val="003F0446"/>
    <w:rsid w:val="003F0DA9"/>
    <w:rsid w:val="003F0E03"/>
    <w:rsid w:val="003F13F9"/>
    <w:rsid w:val="003F163F"/>
    <w:rsid w:val="003F1884"/>
    <w:rsid w:val="003F18A6"/>
    <w:rsid w:val="003F1C38"/>
    <w:rsid w:val="003F3628"/>
    <w:rsid w:val="003F3945"/>
    <w:rsid w:val="003F3ADC"/>
    <w:rsid w:val="003F4293"/>
    <w:rsid w:val="003F4C6F"/>
    <w:rsid w:val="003F4E30"/>
    <w:rsid w:val="003F509D"/>
    <w:rsid w:val="003F573C"/>
    <w:rsid w:val="00400147"/>
    <w:rsid w:val="00400F18"/>
    <w:rsid w:val="004011B8"/>
    <w:rsid w:val="0040123F"/>
    <w:rsid w:val="00401648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66BA"/>
    <w:rsid w:val="00410ABC"/>
    <w:rsid w:val="00410B0A"/>
    <w:rsid w:val="00412A80"/>
    <w:rsid w:val="00412C67"/>
    <w:rsid w:val="00413164"/>
    <w:rsid w:val="004138D2"/>
    <w:rsid w:val="00413CB5"/>
    <w:rsid w:val="00414585"/>
    <w:rsid w:val="00414ACD"/>
    <w:rsid w:val="00414B81"/>
    <w:rsid w:val="00414DE3"/>
    <w:rsid w:val="00415298"/>
    <w:rsid w:val="00415D8B"/>
    <w:rsid w:val="004163E0"/>
    <w:rsid w:val="00416B29"/>
    <w:rsid w:val="00417836"/>
    <w:rsid w:val="004201F9"/>
    <w:rsid w:val="00421EB0"/>
    <w:rsid w:val="00422956"/>
    <w:rsid w:val="00422B31"/>
    <w:rsid w:val="00423425"/>
    <w:rsid w:val="00423618"/>
    <w:rsid w:val="004239DF"/>
    <w:rsid w:val="004246C0"/>
    <w:rsid w:val="00425AD1"/>
    <w:rsid w:val="00426E37"/>
    <w:rsid w:val="004272E5"/>
    <w:rsid w:val="00427B1A"/>
    <w:rsid w:val="00430324"/>
    <w:rsid w:val="0043156E"/>
    <w:rsid w:val="00431BEF"/>
    <w:rsid w:val="00432212"/>
    <w:rsid w:val="00432A6B"/>
    <w:rsid w:val="00432C4A"/>
    <w:rsid w:val="00433E48"/>
    <w:rsid w:val="00434855"/>
    <w:rsid w:val="004354E2"/>
    <w:rsid w:val="00436105"/>
    <w:rsid w:val="00436BA8"/>
    <w:rsid w:val="00436BD2"/>
    <w:rsid w:val="00436F3A"/>
    <w:rsid w:val="00436FD6"/>
    <w:rsid w:val="00437177"/>
    <w:rsid w:val="00437693"/>
    <w:rsid w:val="00440207"/>
    <w:rsid w:val="0044085B"/>
    <w:rsid w:val="00440C47"/>
    <w:rsid w:val="00440EDD"/>
    <w:rsid w:val="00441712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5FB2"/>
    <w:rsid w:val="004508E8"/>
    <w:rsid w:val="004518E0"/>
    <w:rsid w:val="00452487"/>
    <w:rsid w:val="00452857"/>
    <w:rsid w:val="00452BB4"/>
    <w:rsid w:val="00452BF1"/>
    <w:rsid w:val="00452D22"/>
    <w:rsid w:val="00453086"/>
    <w:rsid w:val="004549EC"/>
    <w:rsid w:val="00454D5C"/>
    <w:rsid w:val="00455174"/>
    <w:rsid w:val="004562F4"/>
    <w:rsid w:val="0045735D"/>
    <w:rsid w:val="0045790C"/>
    <w:rsid w:val="00457955"/>
    <w:rsid w:val="00457FF1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07"/>
    <w:rsid w:val="0046639A"/>
    <w:rsid w:val="004676E5"/>
    <w:rsid w:val="004677D1"/>
    <w:rsid w:val="00471190"/>
    <w:rsid w:val="004711EF"/>
    <w:rsid w:val="00472760"/>
    <w:rsid w:val="00473001"/>
    <w:rsid w:val="00474557"/>
    <w:rsid w:val="0047518D"/>
    <w:rsid w:val="00475E71"/>
    <w:rsid w:val="0047656F"/>
    <w:rsid w:val="004766D7"/>
    <w:rsid w:val="0047795F"/>
    <w:rsid w:val="004819D9"/>
    <w:rsid w:val="004823FC"/>
    <w:rsid w:val="004835A3"/>
    <w:rsid w:val="00485C7E"/>
    <w:rsid w:val="00485F39"/>
    <w:rsid w:val="00486982"/>
    <w:rsid w:val="00486C0C"/>
    <w:rsid w:val="00487531"/>
    <w:rsid w:val="004879E3"/>
    <w:rsid w:val="00487D57"/>
    <w:rsid w:val="00490145"/>
    <w:rsid w:val="00490287"/>
    <w:rsid w:val="00490D83"/>
    <w:rsid w:val="00490FAB"/>
    <w:rsid w:val="0049171C"/>
    <w:rsid w:val="00492404"/>
    <w:rsid w:val="00492B50"/>
    <w:rsid w:val="00494FA2"/>
    <w:rsid w:val="00495749"/>
    <w:rsid w:val="00495A00"/>
    <w:rsid w:val="00495E61"/>
    <w:rsid w:val="00496F93"/>
    <w:rsid w:val="00497481"/>
    <w:rsid w:val="00497877"/>
    <w:rsid w:val="00497F15"/>
    <w:rsid w:val="00497F51"/>
    <w:rsid w:val="004A0361"/>
    <w:rsid w:val="004A0A2F"/>
    <w:rsid w:val="004A21D0"/>
    <w:rsid w:val="004A2919"/>
    <w:rsid w:val="004A2D93"/>
    <w:rsid w:val="004A2F73"/>
    <w:rsid w:val="004A3533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5067"/>
    <w:rsid w:val="004B5E9B"/>
    <w:rsid w:val="004B68BB"/>
    <w:rsid w:val="004B73EB"/>
    <w:rsid w:val="004B783F"/>
    <w:rsid w:val="004C09B4"/>
    <w:rsid w:val="004C0ED4"/>
    <w:rsid w:val="004C1B00"/>
    <w:rsid w:val="004C219A"/>
    <w:rsid w:val="004C3AD6"/>
    <w:rsid w:val="004C460C"/>
    <w:rsid w:val="004C53D8"/>
    <w:rsid w:val="004C5872"/>
    <w:rsid w:val="004C66F1"/>
    <w:rsid w:val="004C7412"/>
    <w:rsid w:val="004C7937"/>
    <w:rsid w:val="004C7F29"/>
    <w:rsid w:val="004D0D39"/>
    <w:rsid w:val="004D3656"/>
    <w:rsid w:val="004D3ADB"/>
    <w:rsid w:val="004D3C23"/>
    <w:rsid w:val="004D3E54"/>
    <w:rsid w:val="004D4538"/>
    <w:rsid w:val="004D4A9F"/>
    <w:rsid w:val="004D4FB6"/>
    <w:rsid w:val="004D572F"/>
    <w:rsid w:val="004D5DB5"/>
    <w:rsid w:val="004D78ED"/>
    <w:rsid w:val="004E05D3"/>
    <w:rsid w:val="004E144C"/>
    <w:rsid w:val="004E23A7"/>
    <w:rsid w:val="004E2554"/>
    <w:rsid w:val="004E5418"/>
    <w:rsid w:val="004E6280"/>
    <w:rsid w:val="004E6B02"/>
    <w:rsid w:val="004E76F5"/>
    <w:rsid w:val="004F16E2"/>
    <w:rsid w:val="004F21EE"/>
    <w:rsid w:val="004F4E02"/>
    <w:rsid w:val="004F4E88"/>
    <w:rsid w:val="004F5081"/>
    <w:rsid w:val="004F52E1"/>
    <w:rsid w:val="004F6196"/>
    <w:rsid w:val="004F6373"/>
    <w:rsid w:val="004F6E37"/>
    <w:rsid w:val="0050101A"/>
    <w:rsid w:val="00501A5B"/>
    <w:rsid w:val="00502279"/>
    <w:rsid w:val="00502710"/>
    <w:rsid w:val="00502C94"/>
    <w:rsid w:val="00503307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C9C"/>
    <w:rsid w:val="00512D6A"/>
    <w:rsid w:val="00513006"/>
    <w:rsid w:val="005135EA"/>
    <w:rsid w:val="0051390A"/>
    <w:rsid w:val="00513A91"/>
    <w:rsid w:val="00514955"/>
    <w:rsid w:val="00514C5A"/>
    <w:rsid w:val="00514D8A"/>
    <w:rsid w:val="00515577"/>
    <w:rsid w:val="00516146"/>
    <w:rsid w:val="00516384"/>
    <w:rsid w:val="00517B5C"/>
    <w:rsid w:val="00517F10"/>
    <w:rsid w:val="00520F0F"/>
    <w:rsid w:val="005211C4"/>
    <w:rsid w:val="00522156"/>
    <w:rsid w:val="00522C81"/>
    <w:rsid w:val="00523175"/>
    <w:rsid w:val="00524DE1"/>
    <w:rsid w:val="00525BF0"/>
    <w:rsid w:val="00525C2F"/>
    <w:rsid w:val="00526671"/>
    <w:rsid w:val="005306D5"/>
    <w:rsid w:val="00530791"/>
    <w:rsid w:val="00531682"/>
    <w:rsid w:val="005332D7"/>
    <w:rsid w:val="0053355C"/>
    <w:rsid w:val="005346E8"/>
    <w:rsid w:val="0053569A"/>
    <w:rsid w:val="00535702"/>
    <w:rsid w:val="00536850"/>
    <w:rsid w:val="00536AC8"/>
    <w:rsid w:val="00537430"/>
    <w:rsid w:val="005374E4"/>
    <w:rsid w:val="00540611"/>
    <w:rsid w:val="00541579"/>
    <w:rsid w:val="00542999"/>
    <w:rsid w:val="0054466D"/>
    <w:rsid w:val="00545C0D"/>
    <w:rsid w:val="00545F72"/>
    <w:rsid w:val="00546437"/>
    <w:rsid w:val="005468EB"/>
    <w:rsid w:val="0054769B"/>
    <w:rsid w:val="00547C2B"/>
    <w:rsid w:val="00547DFE"/>
    <w:rsid w:val="00550583"/>
    <w:rsid w:val="00550A34"/>
    <w:rsid w:val="00550C47"/>
    <w:rsid w:val="00550FDA"/>
    <w:rsid w:val="00551ED9"/>
    <w:rsid w:val="00551FA2"/>
    <w:rsid w:val="00552C55"/>
    <w:rsid w:val="00553677"/>
    <w:rsid w:val="00554842"/>
    <w:rsid w:val="00554978"/>
    <w:rsid w:val="00554F56"/>
    <w:rsid w:val="00554FBA"/>
    <w:rsid w:val="00555005"/>
    <w:rsid w:val="005557DE"/>
    <w:rsid w:val="00555B20"/>
    <w:rsid w:val="00556607"/>
    <w:rsid w:val="00556BBF"/>
    <w:rsid w:val="00556E2F"/>
    <w:rsid w:val="00556EF2"/>
    <w:rsid w:val="00561031"/>
    <w:rsid w:val="005610D2"/>
    <w:rsid w:val="00561A3E"/>
    <w:rsid w:val="00562EDA"/>
    <w:rsid w:val="00563A91"/>
    <w:rsid w:val="00563E2C"/>
    <w:rsid w:val="00564486"/>
    <w:rsid w:val="005662C6"/>
    <w:rsid w:val="00566558"/>
    <w:rsid w:val="00566771"/>
    <w:rsid w:val="00566FFF"/>
    <w:rsid w:val="005677B6"/>
    <w:rsid w:val="0057170A"/>
    <w:rsid w:val="00572570"/>
    <w:rsid w:val="00572A4C"/>
    <w:rsid w:val="00573284"/>
    <w:rsid w:val="00573DD4"/>
    <w:rsid w:val="00574029"/>
    <w:rsid w:val="00575332"/>
    <w:rsid w:val="00575F1E"/>
    <w:rsid w:val="0057603D"/>
    <w:rsid w:val="005761F2"/>
    <w:rsid w:val="0058033C"/>
    <w:rsid w:val="00581A68"/>
    <w:rsid w:val="00581B00"/>
    <w:rsid w:val="005825F7"/>
    <w:rsid w:val="00582FDB"/>
    <w:rsid w:val="005836AF"/>
    <w:rsid w:val="0058454D"/>
    <w:rsid w:val="0058532E"/>
    <w:rsid w:val="005864FA"/>
    <w:rsid w:val="00586956"/>
    <w:rsid w:val="00587942"/>
    <w:rsid w:val="00590164"/>
    <w:rsid w:val="005902F9"/>
    <w:rsid w:val="00590995"/>
    <w:rsid w:val="00591628"/>
    <w:rsid w:val="005929A6"/>
    <w:rsid w:val="00592DB3"/>
    <w:rsid w:val="00596976"/>
    <w:rsid w:val="00597401"/>
    <w:rsid w:val="005A186A"/>
    <w:rsid w:val="005A1B4F"/>
    <w:rsid w:val="005A2454"/>
    <w:rsid w:val="005A2A9B"/>
    <w:rsid w:val="005A3CCD"/>
    <w:rsid w:val="005A5060"/>
    <w:rsid w:val="005A6AD0"/>
    <w:rsid w:val="005A6C32"/>
    <w:rsid w:val="005A74E8"/>
    <w:rsid w:val="005B05C2"/>
    <w:rsid w:val="005B15C2"/>
    <w:rsid w:val="005B23A3"/>
    <w:rsid w:val="005B25EB"/>
    <w:rsid w:val="005B287B"/>
    <w:rsid w:val="005B3056"/>
    <w:rsid w:val="005B3177"/>
    <w:rsid w:val="005B36AB"/>
    <w:rsid w:val="005B622A"/>
    <w:rsid w:val="005B6C6F"/>
    <w:rsid w:val="005B7577"/>
    <w:rsid w:val="005B7CF7"/>
    <w:rsid w:val="005B7FE3"/>
    <w:rsid w:val="005C0023"/>
    <w:rsid w:val="005C0348"/>
    <w:rsid w:val="005C0FCA"/>
    <w:rsid w:val="005C107E"/>
    <w:rsid w:val="005C1947"/>
    <w:rsid w:val="005C25A5"/>
    <w:rsid w:val="005C319B"/>
    <w:rsid w:val="005C4B21"/>
    <w:rsid w:val="005C5490"/>
    <w:rsid w:val="005C66F0"/>
    <w:rsid w:val="005C6A88"/>
    <w:rsid w:val="005C6B9F"/>
    <w:rsid w:val="005C7286"/>
    <w:rsid w:val="005C7699"/>
    <w:rsid w:val="005C7F18"/>
    <w:rsid w:val="005D01DA"/>
    <w:rsid w:val="005D0696"/>
    <w:rsid w:val="005D124A"/>
    <w:rsid w:val="005D1CF3"/>
    <w:rsid w:val="005D2B9B"/>
    <w:rsid w:val="005D59BB"/>
    <w:rsid w:val="005D6CA2"/>
    <w:rsid w:val="005D725D"/>
    <w:rsid w:val="005D7343"/>
    <w:rsid w:val="005D77CF"/>
    <w:rsid w:val="005D7BD2"/>
    <w:rsid w:val="005D7CC0"/>
    <w:rsid w:val="005E0377"/>
    <w:rsid w:val="005E0BE1"/>
    <w:rsid w:val="005E145F"/>
    <w:rsid w:val="005E1982"/>
    <w:rsid w:val="005E1C81"/>
    <w:rsid w:val="005E1D8E"/>
    <w:rsid w:val="005E2050"/>
    <w:rsid w:val="005E3E29"/>
    <w:rsid w:val="005E4410"/>
    <w:rsid w:val="005E4829"/>
    <w:rsid w:val="005E5E8F"/>
    <w:rsid w:val="005E6A78"/>
    <w:rsid w:val="005E7BE7"/>
    <w:rsid w:val="005F04DA"/>
    <w:rsid w:val="005F0514"/>
    <w:rsid w:val="005F14B2"/>
    <w:rsid w:val="005F1E65"/>
    <w:rsid w:val="005F202B"/>
    <w:rsid w:val="005F2943"/>
    <w:rsid w:val="005F2EC0"/>
    <w:rsid w:val="005F3D66"/>
    <w:rsid w:val="005F4E00"/>
    <w:rsid w:val="005F5A62"/>
    <w:rsid w:val="005F6B1E"/>
    <w:rsid w:val="005F6E26"/>
    <w:rsid w:val="005F75A0"/>
    <w:rsid w:val="005F75B7"/>
    <w:rsid w:val="00600EC7"/>
    <w:rsid w:val="006010A4"/>
    <w:rsid w:val="006034A7"/>
    <w:rsid w:val="00604275"/>
    <w:rsid w:val="0060451A"/>
    <w:rsid w:val="00604847"/>
    <w:rsid w:val="00604D12"/>
    <w:rsid w:val="00606D31"/>
    <w:rsid w:val="00606DD8"/>
    <w:rsid w:val="00607C77"/>
    <w:rsid w:val="00607D29"/>
    <w:rsid w:val="00610135"/>
    <w:rsid w:val="00611234"/>
    <w:rsid w:val="0061131E"/>
    <w:rsid w:val="0061155D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2093A"/>
    <w:rsid w:val="00621C92"/>
    <w:rsid w:val="0062322C"/>
    <w:rsid w:val="00626C0D"/>
    <w:rsid w:val="00627034"/>
    <w:rsid w:val="00627285"/>
    <w:rsid w:val="00627325"/>
    <w:rsid w:val="00627349"/>
    <w:rsid w:val="006274B4"/>
    <w:rsid w:val="0062751C"/>
    <w:rsid w:val="006276A9"/>
    <w:rsid w:val="0063008A"/>
    <w:rsid w:val="00631C31"/>
    <w:rsid w:val="0063224E"/>
    <w:rsid w:val="00632E8A"/>
    <w:rsid w:val="006331FF"/>
    <w:rsid w:val="00633C9C"/>
    <w:rsid w:val="00633CB5"/>
    <w:rsid w:val="00634B66"/>
    <w:rsid w:val="00635498"/>
    <w:rsid w:val="006358D6"/>
    <w:rsid w:val="006365C0"/>
    <w:rsid w:val="006366FA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DE7"/>
    <w:rsid w:val="00646925"/>
    <w:rsid w:val="00647397"/>
    <w:rsid w:val="006478F4"/>
    <w:rsid w:val="00647AF3"/>
    <w:rsid w:val="00647CAE"/>
    <w:rsid w:val="00650517"/>
    <w:rsid w:val="00650700"/>
    <w:rsid w:val="00651140"/>
    <w:rsid w:val="00651465"/>
    <w:rsid w:val="00653279"/>
    <w:rsid w:val="00654584"/>
    <w:rsid w:val="006550A4"/>
    <w:rsid w:val="006551B4"/>
    <w:rsid w:val="00656666"/>
    <w:rsid w:val="0065692A"/>
    <w:rsid w:val="00657B8D"/>
    <w:rsid w:val="00660409"/>
    <w:rsid w:val="00660948"/>
    <w:rsid w:val="00662717"/>
    <w:rsid w:val="0066277B"/>
    <w:rsid w:val="006630AB"/>
    <w:rsid w:val="006632B0"/>
    <w:rsid w:val="00664234"/>
    <w:rsid w:val="00664591"/>
    <w:rsid w:val="00664901"/>
    <w:rsid w:val="00664F0E"/>
    <w:rsid w:val="006652D3"/>
    <w:rsid w:val="00666330"/>
    <w:rsid w:val="00666A8C"/>
    <w:rsid w:val="00670735"/>
    <w:rsid w:val="00673291"/>
    <w:rsid w:val="00673EC0"/>
    <w:rsid w:val="006740EF"/>
    <w:rsid w:val="006755C2"/>
    <w:rsid w:val="00675884"/>
    <w:rsid w:val="00675C27"/>
    <w:rsid w:val="00675F92"/>
    <w:rsid w:val="0067691F"/>
    <w:rsid w:val="006772B6"/>
    <w:rsid w:val="00677371"/>
    <w:rsid w:val="0067751B"/>
    <w:rsid w:val="00677966"/>
    <w:rsid w:val="00680255"/>
    <w:rsid w:val="00681722"/>
    <w:rsid w:val="00682042"/>
    <w:rsid w:val="00682A8F"/>
    <w:rsid w:val="00683FFC"/>
    <w:rsid w:val="0068410B"/>
    <w:rsid w:val="00684427"/>
    <w:rsid w:val="00684908"/>
    <w:rsid w:val="00684B6C"/>
    <w:rsid w:val="00685CF7"/>
    <w:rsid w:val="00685D13"/>
    <w:rsid w:val="00686188"/>
    <w:rsid w:val="006876C7"/>
    <w:rsid w:val="006878F3"/>
    <w:rsid w:val="00690875"/>
    <w:rsid w:val="00690B50"/>
    <w:rsid w:val="00690BA3"/>
    <w:rsid w:val="0069121E"/>
    <w:rsid w:val="00691346"/>
    <w:rsid w:val="006930A3"/>
    <w:rsid w:val="006933C9"/>
    <w:rsid w:val="0069446A"/>
    <w:rsid w:val="00694498"/>
    <w:rsid w:val="00694D5D"/>
    <w:rsid w:val="00694E59"/>
    <w:rsid w:val="006955A5"/>
    <w:rsid w:val="00696F88"/>
    <w:rsid w:val="0069733E"/>
    <w:rsid w:val="006977CC"/>
    <w:rsid w:val="006A1830"/>
    <w:rsid w:val="006A3056"/>
    <w:rsid w:val="006A35BD"/>
    <w:rsid w:val="006A369C"/>
    <w:rsid w:val="006A3874"/>
    <w:rsid w:val="006A395C"/>
    <w:rsid w:val="006A3FD2"/>
    <w:rsid w:val="006A46A7"/>
    <w:rsid w:val="006A4A4E"/>
    <w:rsid w:val="006A5591"/>
    <w:rsid w:val="006A5C86"/>
    <w:rsid w:val="006A60DA"/>
    <w:rsid w:val="006A70B9"/>
    <w:rsid w:val="006A7836"/>
    <w:rsid w:val="006B06D5"/>
    <w:rsid w:val="006B1CCC"/>
    <w:rsid w:val="006B1FBC"/>
    <w:rsid w:val="006B264B"/>
    <w:rsid w:val="006B2ED4"/>
    <w:rsid w:val="006B3348"/>
    <w:rsid w:val="006B35C6"/>
    <w:rsid w:val="006B3728"/>
    <w:rsid w:val="006B400B"/>
    <w:rsid w:val="006B4C45"/>
    <w:rsid w:val="006B4F60"/>
    <w:rsid w:val="006B53B5"/>
    <w:rsid w:val="006B5BDC"/>
    <w:rsid w:val="006B65E5"/>
    <w:rsid w:val="006B6EB1"/>
    <w:rsid w:val="006B77EA"/>
    <w:rsid w:val="006B79F4"/>
    <w:rsid w:val="006C0F19"/>
    <w:rsid w:val="006C146A"/>
    <w:rsid w:val="006C252A"/>
    <w:rsid w:val="006C2711"/>
    <w:rsid w:val="006C2BD8"/>
    <w:rsid w:val="006C3804"/>
    <w:rsid w:val="006C3E81"/>
    <w:rsid w:val="006C43FA"/>
    <w:rsid w:val="006C5695"/>
    <w:rsid w:val="006C59F3"/>
    <w:rsid w:val="006C64E5"/>
    <w:rsid w:val="006C69F1"/>
    <w:rsid w:val="006D0DAB"/>
    <w:rsid w:val="006D135E"/>
    <w:rsid w:val="006D1AB2"/>
    <w:rsid w:val="006D239C"/>
    <w:rsid w:val="006D25C7"/>
    <w:rsid w:val="006D31C3"/>
    <w:rsid w:val="006D408E"/>
    <w:rsid w:val="006D655C"/>
    <w:rsid w:val="006D69F9"/>
    <w:rsid w:val="006D6DA5"/>
    <w:rsid w:val="006D7219"/>
    <w:rsid w:val="006E09A8"/>
    <w:rsid w:val="006E0CC1"/>
    <w:rsid w:val="006E0F17"/>
    <w:rsid w:val="006E159E"/>
    <w:rsid w:val="006E3403"/>
    <w:rsid w:val="006E3408"/>
    <w:rsid w:val="006E3A57"/>
    <w:rsid w:val="006E44A7"/>
    <w:rsid w:val="006E54E1"/>
    <w:rsid w:val="006E5C1E"/>
    <w:rsid w:val="006E662D"/>
    <w:rsid w:val="006E6697"/>
    <w:rsid w:val="006E72D4"/>
    <w:rsid w:val="006E73BD"/>
    <w:rsid w:val="006E7F17"/>
    <w:rsid w:val="006F158E"/>
    <w:rsid w:val="006F1CE8"/>
    <w:rsid w:val="006F1D3C"/>
    <w:rsid w:val="006F1DA9"/>
    <w:rsid w:val="006F2110"/>
    <w:rsid w:val="006F2884"/>
    <w:rsid w:val="006F2E00"/>
    <w:rsid w:val="006F38FF"/>
    <w:rsid w:val="006F5576"/>
    <w:rsid w:val="006F61FC"/>
    <w:rsid w:val="006F65C9"/>
    <w:rsid w:val="006F73DC"/>
    <w:rsid w:val="007002D7"/>
    <w:rsid w:val="00700386"/>
    <w:rsid w:val="007006D6"/>
    <w:rsid w:val="00700B7F"/>
    <w:rsid w:val="00700D3F"/>
    <w:rsid w:val="00700FC3"/>
    <w:rsid w:val="00701041"/>
    <w:rsid w:val="00701596"/>
    <w:rsid w:val="00702B46"/>
    <w:rsid w:val="00702D05"/>
    <w:rsid w:val="00702DFF"/>
    <w:rsid w:val="00703165"/>
    <w:rsid w:val="007034CB"/>
    <w:rsid w:val="0070391A"/>
    <w:rsid w:val="00703C33"/>
    <w:rsid w:val="00704344"/>
    <w:rsid w:val="0070447D"/>
    <w:rsid w:val="00704900"/>
    <w:rsid w:val="00704BDA"/>
    <w:rsid w:val="00704DB3"/>
    <w:rsid w:val="0070533D"/>
    <w:rsid w:val="00705BDE"/>
    <w:rsid w:val="00706532"/>
    <w:rsid w:val="007070F5"/>
    <w:rsid w:val="00710577"/>
    <w:rsid w:val="00710627"/>
    <w:rsid w:val="0071086A"/>
    <w:rsid w:val="00710A82"/>
    <w:rsid w:val="00710EED"/>
    <w:rsid w:val="00710F77"/>
    <w:rsid w:val="00711131"/>
    <w:rsid w:val="007111E9"/>
    <w:rsid w:val="00711B33"/>
    <w:rsid w:val="00712196"/>
    <w:rsid w:val="007125BF"/>
    <w:rsid w:val="007133EC"/>
    <w:rsid w:val="00713DBF"/>
    <w:rsid w:val="00713F0D"/>
    <w:rsid w:val="00715F29"/>
    <w:rsid w:val="00716909"/>
    <w:rsid w:val="00716B79"/>
    <w:rsid w:val="00721B21"/>
    <w:rsid w:val="0072216B"/>
    <w:rsid w:val="0072354E"/>
    <w:rsid w:val="0072428F"/>
    <w:rsid w:val="007245D5"/>
    <w:rsid w:val="007246E8"/>
    <w:rsid w:val="00724826"/>
    <w:rsid w:val="00724D7B"/>
    <w:rsid w:val="0072584C"/>
    <w:rsid w:val="007264BA"/>
    <w:rsid w:val="0072693B"/>
    <w:rsid w:val="00726CE6"/>
    <w:rsid w:val="00730DA0"/>
    <w:rsid w:val="00731071"/>
    <w:rsid w:val="00731270"/>
    <w:rsid w:val="00731986"/>
    <w:rsid w:val="00731A09"/>
    <w:rsid w:val="00731C0F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D95"/>
    <w:rsid w:val="00740747"/>
    <w:rsid w:val="00740A38"/>
    <w:rsid w:val="0074129C"/>
    <w:rsid w:val="00742683"/>
    <w:rsid w:val="0074366F"/>
    <w:rsid w:val="007437AE"/>
    <w:rsid w:val="00743B6B"/>
    <w:rsid w:val="00743EF3"/>
    <w:rsid w:val="0074406F"/>
    <w:rsid w:val="007444F7"/>
    <w:rsid w:val="00744E19"/>
    <w:rsid w:val="0074553D"/>
    <w:rsid w:val="00746041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4414"/>
    <w:rsid w:val="00754FA9"/>
    <w:rsid w:val="00755668"/>
    <w:rsid w:val="0075603F"/>
    <w:rsid w:val="00756E3A"/>
    <w:rsid w:val="007605E9"/>
    <w:rsid w:val="007606E1"/>
    <w:rsid w:val="007619AD"/>
    <w:rsid w:val="00761F36"/>
    <w:rsid w:val="00762E47"/>
    <w:rsid w:val="00763068"/>
    <w:rsid w:val="00764778"/>
    <w:rsid w:val="00765421"/>
    <w:rsid w:val="0076546D"/>
    <w:rsid w:val="00766479"/>
    <w:rsid w:val="00766A2B"/>
    <w:rsid w:val="007670F0"/>
    <w:rsid w:val="00770C60"/>
    <w:rsid w:val="00770E78"/>
    <w:rsid w:val="00771D69"/>
    <w:rsid w:val="007726A7"/>
    <w:rsid w:val="007726F1"/>
    <w:rsid w:val="0077302C"/>
    <w:rsid w:val="007742C2"/>
    <w:rsid w:val="0077567D"/>
    <w:rsid w:val="00775C1B"/>
    <w:rsid w:val="007774A4"/>
    <w:rsid w:val="0078028B"/>
    <w:rsid w:val="00780611"/>
    <w:rsid w:val="007810AF"/>
    <w:rsid w:val="007832CA"/>
    <w:rsid w:val="007848B7"/>
    <w:rsid w:val="007857D8"/>
    <w:rsid w:val="00786000"/>
    <w:rsid w:val="0078603F"/>
    <w:rsid w:val="00786356"/>
    <w:rsid w:val="00786FB4"/>
    <w:rsid w:val="00787980"/>
    <w:rsid w:val="00787E3B"/>
    <w:rsid w:val="0079028B"/>
    <w:rsid w:val="00790E56"/>
    <w:rsid w:val="0079165A"/>
    <w:rsid w:val="00791CB5"/>
    <w:rsid w:val="007923BE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4D33"/>
    <w:rsid w:val="007958B9"/>
    <w:rsid w:val="00795B34"/>
    <w:rsid w:val="00795D15"/>
    <w:rsid w:val="00796765"/>
    <w:rsid w:val="00797E04"/>
    <w:rsid w:val="007A0F25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F6E"/>
    <w:rsid w:val="007A4605"/>
    <w:rsid w:val="007A4C89"/>
    <w:rsid w:val="007A4E4B"/>
    <w:rsid w:val="007A55D9"/>
    <w:rsid w:val="007A5A43"/>
    <w:rsid w:val="007A5AA9"/>
    <w:rsid w:val="007A68BF"/>
    <w:rsid w:val="007A7007"/>
    <w:rsid w:val="007A7935"/>
    <w:rsid w:val="007A7ACB"/>
    <w:rsid w:val="007A7C02"/>
    <w:rsid w:val="007B0872"/>
    <w:rsid w:val="007B138C"/>
    <w:rsid w:val="007B34A4"/>
    <w:rsid w:val="007B3E89"/>
    <w:rsid w:val="007B4F0F"/>
    <w:rsid w:val="007B692F"/>
    <w:rsid w:val="007B74A3"/>
    <w:rsid w:val="007B75FE"/>
    <w:rsid w:val="007B7756"/>
    <w:rsid w:val="007B7F8A"/>
    <w:rsid w:val="007C103D"/>
    <w:rsid w:val="007C1079"/>
    <w:rsid w:val="007C14EE"/>
    <w:rsid w:val="007C1534"/>
    <w:rsid w:val="007C1537"/>
    <w:rsid w:val="007C2D23"/>
    <w:rsid w:val="007C3E71"/>
    <w:rsid w:val="007C48A8"/>
    <w:rsid w:val="007C4900"/>
    <w:rsid w:val="007C53D3"/>
    <w:rsid w:val="007C5C32"/>
    <w:rsid w:val="007C5CF0"/>
    <w:rsid w:val="007C61DB"/>
    <w:rsid w:val="007C6201"/>
    <w:rsid w:val="007C7CF6"/>
    <w:rsid w:val="007D011A"/>
    <w:rsid w:val="007D26C1"/>
    <w:rsid w:val="007D2D68"/>
    <w:rsid w:val="007D2E32"/>
    <w:rsid w:val="007D3A5B"/>
    <w:rsid w:val="007D3D49"/>
    <w:rsid w:val="007D42F7"/>
    <w:rsid w:val="007D5312"/>
    <w:rsid w:val="007D55A4"/>
    <w:rsid w:val="007D56B2"/>
    <w:rsid w:val="007D57C7"/>
    <w:rsid w:val="007D5F98"/>
    <w:rsid w:val="007D6903"/>
    <w:rsid w:val="007D69DB"/>
    <w:rsid w:val="007D6E1E"/>
    <w:rsid w:val="007D726E"/>
    <w:rsid w:val="007D77FB"/>
    <w:rsid w:val="007E0487"/>
    <w:rsid w:val="007E0849"/>
    <w:rsid w:val="007E0C31"/>
    <w:rsid w:val="007E0DD3"/>
    <w:rsid w:val="007E118B"/>
    <w:rsid w:val="007E28E0"/>
    <w:rsid w:val="007E28E3"/>
    <w:rsid w:val="007E3321"/>
    <w:rsid w:val="007E34E3"/>
    <w:rsid w:val="007E3DB5"/>
    <w:rsid w:val="007E3ED4"/>
    <w:rsid w:val="007E5F5F"/>
    <w:rsid w:val="007E66C3"/>
    <w:rsid w:val="007E6E66"/>
    <w:rsid w:val="007E7153"/>
    <w:rsid w:val="007E720D"/>
    <w:rsid w:val="007E7858"/>
    <w:rsid w:val="007F1254"/>
    <w:rsid w:val="007F2CE5"/>
    <w:rsid w:val="007F3099"/>
    <w:rsid w:val="007F43AF"/>
    <w:rsid w:val="007F54DC"/>
    <w:rsid w:val="007F5C28"/>
    <w:rsid w:val="007F6371"/>
    <w:rsid w:val="007F6689"/>
    <w:rsid w:val="007F70A4"/>
    <w:rsid w:val="007F72B6"/>
    <w:rsid w:val="007F7471"/>
    <w:rsid w:val="007F750B"/>
    <w:rsid w:val="00801A7B"/>
    <w:rsid w:val="00801B18"/>
    <w:rsid w:val="008021B6"/>
    <w:rsid w:val="00802C2D"/>
    <w:rsid w:val="008030A2"/>
    <w:rsid w:val="00804A2A"/>
    <w:rsid w:val="00804EC6"/>
    <w:rsid w:val="00805355"/>
    <w:rsid w:val="008057A5"/>
    <w:rsid w:val="00805B99"/>
    <w:rsid w:val="00805C26"/>
    <w:rsid w:val="00806376"/>
    <w:rsid w:val="00806A55"/>
    <w:rsid w:val="00810015"/>
    <w:rsid w:val="00811546"/>
    <w:rsid w:val="00811BDE"/>
    <w:rsid w:val="00812818"/>
    <w:rsid w:val="008134ED"/>
    <w:rsid w:val="00813673"/>
    <w:rsid w:val="00813735"/>
    <w:rsid w:val="008150FA"/>
    <w:rsid w:val="00817033"/>
    <w:rsid w:val="00817678"/>
    <w:rsid w:val="008200CA"/>
    <w:rsid w:val="008216E6"/>
    <w:rsid w:val="00821CE5"/>
    <w:rsid w:val="00822012"/>
    <w:rsid w:val="00822CDE"/>
    <w:rsid w:val="00822EB2"/>
    <w:rsid w:val="008238C5"/>
    <w:rsid w:val="00824F55"/>
    <w:rsid w:val="008258E0"/>
    <w:rsid w:val="00825B9E"/>
    <w:rsid w:val="008263F4"/>
    <w:rsid w:val="00830103"/>
    <w:rsid w:val="00831007"/>
    <w:rsid w:val="008314E4"/>
    <w:rsid w:val="00831A43"/>
    <w:rsid w:val="00831E21"/>
    <w:rsid w:val="00832BDE"/>
    <w:rsid w:val="00832CDC"/>
    <w:rsid w:val="00832ED2"/>
    <w:rsid w:val="0083482A"/>
    <w:rsid w:val="00835106"/>
    <w:rsid w:val="00835352"/>
    <w:rsid w:val="00835B57"/>
    <w:rsid w:val="00836B47"/>
    <w:rsid w:val="00837381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2FE0"/>
    <w:rsid w:val="008444F9"/>
    <w:rsid w:val="00844EA3"/>
    <w:rsid w:val="00844ED4"/>
    <w:rsid w:val="00846161"/>
    <w:rsid w:val="008463F6"/>
    <w:rsid w:val="0084720C"/>
    <w:rsid w:val="00847930"/>
    <w:rsid w:val="00847DEC"/>
    <w:rsid w:val="00850FF1"/>
    <w:rsid w:val="00851D41"/>
    <w:rsid w:val="00851DED"/>
    <w:rsid w:val="00851F14"/>
    <w:rsid w:val="00851F6D"/>
    <w:rsid w:val="0085231D"/>
    <w:rsid w:val="0085268A"/>
    <w:rsid w:val="008529B4"/>
    <w:rsid w:val="0085352E"/>
    <w:rsid w:val="00853FFE"/>
    <w:rsid w:val="008547AE"/>
    <w:rsid w:val="0085498E"/>
    <w:rsid w:val="00855690"/>
    <w:rsid w:val="00855F51"/>
    <w:rsid w:val="008566AD"/>
    <w:rsid w:val="00856D48"/>
    <w:rsid w:val="00857A1F"/>
    <w:rsid w:val="00857ABD"/>
    <w:rsid w:val="008603B1"/>
    <w:rsid w:val="00862828"/>
    <w:rsid w:val="00862B09"/>
    <w:rsid w:val="00863426"/>
    <w:rsid w:val="008666D1"/>
    <w:rsid w:val="00866B4D"/>
    <w:rsid w:val="008709BA"/>
    <w:rsid w:val="00870A83"/>
    <w:rsid w:val="00871390"/>
    <w:rsid w:val="00872029"/>
    <w:rsid w:val="0087220C"/>
    <w:rsid w:val="00874211"/>
    <w:rsid w:val="008752FB"/>
    <w:rsid w:val="00875455"/>
    <w:rsid w:val="00875966"/>
    <w:rsid w:val="00876456"/>
    <w:rsid w:val="00876A06"/>
    <w:rsid w:val="00877764"/>
    <w:rsid w:val="00877A19"/>
    <w:rsid w:val="00877A98"/>
    <w:rsid w:val="00877FD9"/>
    <w:rsid w:val="00880AC6"/>
    <w:rsid w:val="0088160F"/>
    <w:rsid w:val="00881741"/>
    <w:rsid w:val="00881C82"/>
    <w:rsid w:val="00881CD3"/>
    <w:rsid w:val="008827AD"/>
    <w:rsid w:val="008829FB"/>
    <w:rsid w:val="00882CA4"/>
    <w:rsid w:val="00883486"/>
    <w:rsid w:val="008838E2"/>
    <w:rsid w:val="00883CED"/>
    <w:rsid w:val="00884CEA"/>
    <w:rsid w:val="00886030"/>
    <w:rsid w:val="008863CE"/>
    <w:rsid w:val="00886C7B"/>
    <w:rsid w:val="00887C45"/>
    <w:rsid w:val="00887EE3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151"/>
    <w:rsid w:val="008A2363"/>
    <w:rsid w:val="008A2B9A"/>
    <w:rsid w:val="008A3368"/>
    <w:rsid w:val="008A3734"/>
    <w:rsid w:val="008A3B1E"/>
    <w:rsid w:val="008A4768"/>
    <w:rsid w:val="008A4855"/>
    <w:rsid w:val="008A4EC4"/>
    <w:rsid w:val="008A5419"/>
    <w:rsid w:val="008A5E3E"/>
    <w:rsid w:val="008A5F61"/>
    <w:rsid w:val="008A6233"/>
    <w:rsid w:val="008A6421"/>
    <w:rsid w:val="008A6776"/>
    <w:rsid w:val="008A67F8"/>
    <w:rsid w:val="008A6BD4"/>
    <w:rsid w:val="008A6BDC"/>
    <w:rsid w:val="008B0F35"/>
    <w:rsid w:val="008B111E"/>
    <w:rsid w:val="008B11F3"/>
    <w:rsid w:val="008B12E3"/>
    <w:rsid w:val="008B1B00"/>
    <w:rsid w:val="008B22CE"/>
    <w:rsid w:val="008B3131"/>
    <w:rsid w:val="008B35A0"/>
    <w:rsid w:val="008B35A1"/>
    <w:rsid w:val="008B529D"/>
    <w:rsid w:val="008B7F5D"/>
    <w:rsid w:val="008C021E"/>
    <w:rsid w:val="008C05A9"/>
    <w:rsid w:val="008C0A60"/>
    <w:rsid w:val="008C1AA5"/>
    <w:rsid w:val="008C1B1F"/>
    <w:rsid w:val="008C1B28"/>
    <w:rsid w:val="008C1CEE"/>
    <w:rsid w:val="008C2D24"/>
    <w:rsid w:val="008C33BB"/>
    <w:rsid w:val="008C38C3"/>
    <w:rsid w:val="008C3D9A"/>
    <w:rsid w:val="008C4057"/>
    <w:rsid w:val="008C45BD"/>
    <w:rsid w:val="008C49AC"/>
    <w:rsid w:val="008C57A9"/>
    <w:rsid w:val="008C6315"/>
    <w:rsid w:val="008C7CC9"/>
    <w:rsid w:val="008D0F24"/>
    <w:rsid w:val="008D169B"/>
    <w:rsid w:val="008D2150"/>
    <w:rsid w:val="008D436F"/>
    <w:rsid w:val="008D4FDA"/>
    <w:rsid w:val="008D5A1C"/>
    <w:rsid w:val="008D7410"/>
    <w:rsid w:val="008E01E5"/>
    <w:rsid w:val="008E07B3"/>
    <w:rsid w:val="008E1309"/>
    <w:rsid w:val="008E18F2"/>
    <w:rsid w:val="008E1D5A"/>
    <w:rsid w:val="008E25EB"/>
    <w:rsid w:val="008E2662"/>
    <w:rsid w:val="008E3AE7"/>
    <w:rsid w:val="008E3BCB"/>
    <w:rsid w:val="008E40CC"/>
    <w:rsid w:val="008E5A0F"/>
    <w:rsid w:val="008E5D59"/>
    <w:rsid w:val="008E6D6C"/>
    <w:rsid w:val="008E6EF3"/>
    <w:rsid w:val="008F00AF"/>
    <w:rsid w:val="008F118B"/>
    <w:rsid w:val="008F21B4"/>
    <w:rsid w:val="008F2B12"/>
    <w:rsid w:val="008F2F6B"/>
    <w:rsid w:val="008F2F81"/>
    <w:rsid w:val="008F4131"/>
    <w:rsid w:val="008F42FF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51EF"/>
    <w:rsid w:val="00906E43"/>
    <w:rsid w:val="009112E8"/>
    <w:rsid w:val="00911369"/>
    <w:rsid w:val="00911A11"/>
    <w:rsid w:val="00912326"/>
    <w:rsid w:val="00912372"/>
    <w:rsid w:val="0091369A"/>
    <w:rsid w:val="00913B99"/>
    <w:rsid w:val="00913BC7"/>
    <w:rsid w:val="009145CC"/>
    <w:rsid w:val="00915129"/>
    <w:rsid w:val="0091598F"/>
    <w:rsid w:val="00916ED9"/>
    <w:rsid w:val="0091764F"/>
    <w:rsid w:val="00917C14"/>
    <w:rsid w:val="00920014"/>
    <w:rsid w:val="0092144F"/>
    <w:rsid w:val="00921B0A"/>
    <w:rsid w:val="00921DE6"/>
    <w:rsid w:val="009227D8"/>
    <w:rsid w:val="009227E7"/>
    <w:rsid w:val="0092342A"/>
    <w:rsid w:val="00923D36"/>
    <w:rsid w:val="00924145"/>
    <w:rsid w:val="00925E77"/>
    <w:rsid w:val="0092635A"/>
    <w:rsid w:val="009271B9"/>
    <w:rsid w:val="00927382"/>
    <w:rsid w:val="0093032D"/>
    <w:rsid w:val="0093035B"/>
    <w:rsid w:val="0093046F"/>
    <w:rsid w:val="0093061F"/>
    <w:rsid w:val="00930A38"/>
    <w:rsid w:val="009317C3"/>
    <w:rsid w:val="0093394F"/>
    <w:rsid w:val="00933A2D"/>
    <w:rsid w:val="00933DFB"/>
    <w:rsid w:val="00934920"/>
    <w:rsid w:val="009349A5"/>
    <w:rsid w:val="009350AF"/>
    <w:rsid w:val="00935141"/>
    <w:rsid w:val="00935661"/>
    <w:rsid w:val="00935E4C"/>
    <w:rsid w:val="00936046"/>
    <w:rsid w:val="009361D6"/>
    <w:rsid w:val="0093620A"/>
    <w:rsid w:val="00936502"/>
    <w:rsid w:val="00936A27"/>
    <w:rsid w:val="00937269"/>
    <w:rsid w:val="00937D62"/>
    <w:rsid w:val="009427EC"/>
    <w:rsid w:val="00942F44"/>
    <w:rsid w:val="009435E6"/>
    <w:rsid w:val="00944791"/>
    <w:rsid w:val="00944849"/>
    <w:rsid w:val="0094624D"/>
    <w:rsid w:val="00950D30"/>
    <w:rsid w:val="0095234C"/>
    <w:rsid w:val="00953878"/>
    <w:rsid w:val="00953A7B"/>
    <w:rsid w:val="00956143"/>
    <w:rsid w:val="009566BE"/>
    <w:rsid w:val="00956922"/>
    <w:rsid w:val="00956ED3"/>
    <w:rsid w:val="0095711F"/>
    <w:rsid w:val="00960510"/>
    <w:rsid w:val="00960ADF"/>
    <w:rsid w:val="0096101D"/>
    <w:rsid w:val="009621D7"/>
    <w:rsid w:val="0096284C"/>
    <w:rsid w:val="009635B5"/>
    <w:rsid w:val="00963662"/>
    <w:rsid w:val="00963A4D"/>
    <w:rsid w:val="00964502"/>
    <w:rsid w:val="00964817"/>
    <w:rsid w:val="009651F7"/>
    <w:rsid w:val="009660DF"/>
    <w:rsid w:val="00966238"/>
    <w:rsid w:val="009665BE"/>
    <w:rsid w:val="00967160"/>
    <w:rsid w:val="009673F6"/>
    <w:rsid w:val="009678E8"/>
    <w:rsid w:val="00970CB3"/>
    <w:rsid w:val="00970F79"/>
    <w:rsid w:val="0097103A"/>
    <w:rsid w:val="00971280"/>
    <w:rsid w:val="00973F19"/>
    <w:rsid w:val="00974092"/>
    <w:rsid w:val="00974E2C"/>
    <w:rsid w:val="009753EC"/>
    <w:rsid w:val="00977056"/>
    <w:rsid w:val="00977FD7"/>
    <w:rsid w:val="009816BB"/>
    <w:rsid w:val="009824C3"/>
    <w:rsid w:val="009831C4"/>
    <w:rsid w:val="00983CB4"/>
    <w:rsid w:val="009845C3"/>
    <w:rsid w:val="009848B8"/>
    <w:rsid w:val="00985FFE"/>
    <w:rsid w:val="009860A7"/>
    <w:rsid w:val="009865DF"/>
    <w:rsid w:val="00986C52"/>
    <w:rsid w:val="00987DF6"/>
    <w:rsid w:val="0099056B"/>
    <w:rsid w:val="009906EC"/>
    <w:rsid w:val="00991450"/>
    <w:rsid w:val="009917EF"/>
    <w:rsid w:val="00992728"/>
    <w:rsid w:val="009928DF"/>
    <w:rsid w:val="00993D71"/>
    <w:rsid w:val="009943D0"/>
    <w:rsid w:val="00994B39"/>
    <w:rsid w:val="00995339"/>
    <w:rsid w:val="00995394"/>
    <w:rsid w:val="009961C4"/>
    <w:rsid w:val="00996A33"/>
    <w:rsid w:val="00997B0B"/>
    <w:rsid w:val="00997E8B"/>
    <w:rsid w:val="009A0322"/>
    <w:rsid w:val="009A08C9"/>
    <w:rsid w:val="009A1219"/>
    <w:rsid w:val="009A13EE"/>
    <w:rsid w:val="009A23AE"/>
    <w:rsid w:val="009A2BCA"/>
    <w:rsid w:val="009A2CCB"/>
    <w:rsid w:val="009A330C"/>
    <w:rsid w:val="009A3404"/>
    <w:rsid w:val="009A351F"/>
    <w:rsid w:val="009A5201"/>
    <w:rsid w:val="009A57F9"/>
    <w:rsid w:val="009A70B3"/>
    <w:rsid w:val="009A780E"/>
    <w:rsid w:val="009A78F4"/>
    <w:rsid w:val="009B097E"/>
    <w:rsid w:val="009B1168"/>
    <w:rsid w:val="009B16F2"/>
    <w:rsid w:val="009B1A96"/>
    <w:rsid w:val="009B348C"/>
    <w:rsid w:val="009B354D"/>
    <w:rsid w:val="009B36B5"/>
    <w:rsid w:val="009B3B4E"/>
    <w:rsid w:val="009B4262"/>
    <w:rsid w:val="009B43B6"/>
    <w:rsid w:val="009B43EC"/>
    <w:rsid w:val="009B4DAD"/>
    <w:rsid w:val="009B6091"/>
    <w:rsid w:val="009B65D0"/>
    <w:rsid w:val="009B6AAF"/>
    <w:rsid w:val="009B710A"/>
    <w:rsid w:val="009B772B"/>
    <w:rsid w:val="009C0082"/>
    <w:rsid w:val="009C125B"/>
    <w:rsid w:val="009C13D4"/>
    <w:rsid w:val="009C23C5"/>
    <w:rsid w:val="009C2445"/>
    <w:rsid w:val="009C313C"/>
    <w:rsid w:val="009C3492"/>
    <w:rsid w:val="009C3558"/>
    <w:rsid w:val="009C4755"/>
    <w:rsid w:val="009C4A88"/>
    <w:rsid w:val="009C5320"/>
    <w:rsid w:val="009C5590"/>
    <w:rsid w:val="009C5C1F"/>
    <w:rsid w:val="009C6829"/>
    <w:rsid w:val="009C7105"/>
    <w:rsid w:val="009C77EC"/>
    <w:rsid w:val="009C7A92"/>
    <w:rsid w:val="009D0598"/>
    <w:rsid w:val="009D05FC"/>
    <w:rsid w:val="009D118A"/>
    <w:rsid w:val="009D175C"/>
    <w:rsid w:val="009D184B"/>
    <w:rsid w:val="009D2425"/>
    <w:rsid w:val="009D2961"/>
    <w:rsid w:val="009D35BD"/>
    <w:rsid w:val="009D35EC"/>
    <w:rsid w:val="009D3A23"/>
    <w:rsid w:val="009D3A2D"/>
    <w:rsid w:val="009D530B"/>
    <w:rsid w:val="009D5855"/>
    <w:rsid w:val="009D58F3"/>
    <w:rsid w:val="009D5C88"/>
    <w:rsid w:val="009D61BE"/>
    <w:rsid w:val="009D6EB2"/>
    <w:rsid w:val="009E07C4"/>
    <w:rsid w:val="009E123E"/>
    <w:rsid w:val="009E1400"/>
    <w:rsid w:val="009E15F6"/>
    <w:rsid w:val="009E32C6"/>
    <w:rsid w:val="009E4360"/>
    <w:rsid w:val="009E4618"/>
    <w:rsid w:val="009E4F63"/>
    <w:rsid w:val="009E6373"/>
    <w:rsid w:val="009E7474"/>
    <w:rsid w:val="009E788B"/>
    <w:rsid w:val="009E7BC3"/>
    <w:rsid w:val="009F06FC"/>
    <w:rsid w:val="009F0CB4"/>
    <w:rsid w:val="009F140E"/>
    <w:rsid w:val="009F2759"/>
    <w:rsid w:val="009F2B99"/>
    <w:rsid w:val="009F3042"/>
    <w:rsid w:val="009F313C"/>
    <w:rsid w:val="009F3227"/>
    <w:rsid w:val="009F36A2"/>
    <w:rsid w:val="009F5315"/>
    <w:rsid w:val="009F57A3"/>
    <w:rsid w:val="009F5AF4"/>
    <w:rsid w:val="009F6D75"/>
    <w:rsid w:val="009F71DE"/>
    <w:rsid w:val="009F77F9"/>
    <w:rsid w:val="009F795D"/>
    <w:rsid w:val="009F7C03"/>
    <w:rsid w:val="009F7D42"/>
    <w:rsid w:val="00A000F0"/>
    <w:rsid w:val="00A00133"/>
    <w:rsid w:val="00A01457"/>
    <w:rsid w:val="00A017F2"/>
    <w:rsid w:val="00A023DA"/>
    <w:rsid w:val="00A02434"/>
    <w:rsid w:val="00A02FFB"/>
    <w:rsid w:val="00A03383"/>
    <w:rsid w:val="00A03A06"/>
    <w:rsid w:val="00A041D3"/>
    <w:rsid w:val="00A04EAB"/>
    <w:rsid w:val="00A051E3"/>
    <w:rsid w:val="00A05753"/>
    <w:rsid w:val="00A06276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3FD2"/>
    <w:rsid w:val="00A14781"/>
    <w:rsid w:val="00A15412"/>
    <w:rsid w:val="00A15481"/>
    <w:rsid w:val="00A15C99"/>
    <w:rsid w:val="00A163B8"/>
    <w:rsid w:val="00A16C1B"/>
    <w:rsid w:val="00A16C22"/>
    <w:rsid w:val="00A17B89"/>
    <w:rsid w:val="00A20760"/>
    <w:rsid w:val="00A215E8"/>
    <w:rsid w:val="00A217FC"/>
    <w:rsid w:val="00A22A97"/>
    <w:rsid w:val="00A235F9"/>
    <w:rsid w:val="00A23B27"/>
    <w:rsid w:val="00A2482D"/>
    <w:rsid w:val="00A24BB3"/>
    <w:rsid w:val="00A24C79"/>
    <w:rsid w:val="00A24F4F"/>
    <w:rsid w:val="00A2588A"/>
    <w:rsid w:val="00A25F87"/>
    <w:rsid w:val="00A26164"/>
    <w:rsid w:val="00A2629A"/>
    <w:rsid w:val="00A2647A"/>
    <w:rsid w:val="00A27E68"/>
    <w:rsid w:val="00A31D94"/>
    <w:rsid w:val="00A32C05"/>
    <w:rsid w:val="00A3316F"/>
    <w:rsid w:val="00A333C2"/>
    <w:rsid w:val="00A33667"/>
    <w:rsid w:val="00A3396D"/>
    <w:rsid w:val="00A34233"/>
    <w:rsid w:val="00A34BB4"/>
    <w:rsid w:val="00A34BE2"/>
    <w:rsid w:val="00A35145"/>
    <w:rsid w:val="00A35B0A"/>
    <w:rsid w:val="00A35E72"/>
    <w:rsid w:val="00A366C6"/>
    <w:rsid w:val="00A37209"/>
    <w:rsid w:val="00A413CA"/>
    <w:rsid w:val="00A41667"/>
    <w:rsid w:val="00A42C7F"/>
    <w:rsid w:val="00A43AFB"/>
    <w:rsid w:val="00A43EAA"/>
    <w:rsid w:val="00A447FE"/>
    <w:rsid w:val="00A44E90"/>
    <w:rsid w:val="00A46545"/>
    <w:rsid w:val="00A46C45"/>
    <w:rsid w:val="00A46CE4"/>
    <w:rsid w:val="00A4764D"/>
    <w:rsid w:val="00A47897"/>
    <w:rsid w:val="00A47926"/>
    <w:rsid w:val="00A50141"/>
    <w:rsid w:val="00A50373"/>
    <w:rsid w:val="00A503C5"/>
    <w:rsid w:val="00A50530"/>
    <w:rsid w:val="00A51194"/>
    <w:rsid w:val="00A5144B"/>
    <w:rsid w:val="00A51A70"/>
    <w:rsid w:val="00A525F9"/>
    <w:rsid w:val="00A52C30"/>
    <w:rsid w:val="00A52C74"/>
    <w:rsid w:val="00A54237"/>
    <w:rsid w:val="00A56490"/>
    <w:rsid w:val="00A56D7E"/>
    <w:rsid w:val="00A603D6"/>
    <w:rsid w:val="00A61736"/>
    <w:rsid w:val="00A62109"/>
    <w:rsid w:val="00A62CBF"/>
    <w:rsid w:val="00A62F04"/>
    <w:rsid w:val="00A63864"/>
    <w:rsid w:val="00A6492D"/>
    <w:rsid w:val="00A65080"/>
    <w:rsid w:val="00A65196"/>
    <w:rsid w:val="00A651D8"/>
    <w:rsid w:val="00A65EAF"/>
    <w:rsid w:val="00A66092"/>
    <w:rsid w:val="00A662FB"/>
    <w:rsid w:val="00A66377"/>
    <w:rsid w:val="00A66594"/>
    <w:rsid w:val="00A70ED1"/>
    <w:rsid w:val="00A717CE"/>
    <w:rsid w:val="00A71D6C"/>
    <w:rsid w:val="00A7213C"/>
    <w:rsid w:val="00A724D4"/>
    <w:rsid w:val="00A72736"/>
    <w:rsid w:val="00A729EE"/>
    <w:rsid w:val="00A72D75"/>
    <w:rsid w:val="00A73BD8"/>
    <w:rsid w:val="00A74423"/>
    <w:rsid w:val="00A747D9"/>
    <w:rsid w:val="00A74B66"/>
    <w:rsid w:val="00A755AD"/>
    <w:rsid w:val="00A759FD"/>
    <w:rsid w:val="00A75AF6"/>
    <w:rsid w:val="00A76EE2"/>
    <w:rsid w:val="00A77C0A"/>
    <w:rsid w:val="00A802EF"/>
    <w:rsid w:val="00A80CEE"/>
    <w:rsid w:val="00A81A25"/>
    <w:rsid w:val="00A81AAF"/>
    <w:rsid w:val="00A81E22"/>
    <w:rsid w:val="00A81F40"/>
    <w:rsid w:val="00A81FD9"/>
    <w:rsid w:val="00A8280A"/>
    <w:rsid w:val="00A829FA"/>
    <w:rsid w:val="00A82F73"/>
    <w:rsid w:val="00A8586E"/>
    <w:rsid w:val="00A85AD9"/>
    <w:rsid w:val="00A85D91"/>
    <w:rsid w:val="00A860B5"/>
    <w:rsid w:val="00A8667D"/>
    <w:rsid w:val="00A86C4D"/>
    <w:rsid w:val="00A874C5"/>
    <w:rsid w:val="00A879B7"/>
    <w:rsid w:val="00A901F9"/>
    <w:rsid w:val="00A90569"/>
    <w:rsid w:val="00A9099E"/>
    <w:rsid w:val="00A923E1"/>
    <w:rsid w:val="00A924F7"/>
    <w:rsid w:val="00A92AAF"/>
    <w:rsid w:val="00A9304C"/>
    <w:rsid w:val="00A9357A"/>
    <w:rsid w:val="00A9447D"/>
    <w:rsid w:val="00A94AAE"/>
    <w:rsid w:val="00A9654E"/>
    <w:rsid w:val="00A96716"/>
    <w:rsid w:val="00A9724B"/>
    <w:rsid w:val="00A972C8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0E12"/>
    <w:rsid w:val="00AB4242"/>
    <w:rsid w:val="00AB44C2"/>
    <w:rsid w:val="00AB552C"/>
    <w:rsid w:val="00AB5591"/>
    <w:rsid w:val="00AB563B"/>
    <w:rsid w:val="00AB564D"/>
    <w:rsid w:val="00AB6C08"/>
    <w:rsid w:val="00AB7D9B"/>
    <w:rsid w:val="00AB7FB2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3D5"/>
    <w:rsid w:val="00AC588E"/>
    <w:rsid w:val="00AC6016"/>
    <w:rsid w:val="00AC72B2"/>
    <w:rsid w:val="00AC7788"/>
    <w:rsid w:val="00AD0141"/>
    <w:rsid w:val="00AD01A3"/>
    <w:rsid w:val="00AD02A6"/>
    <w:rsid w:val="00AD1D7A"/>
    <w:rsid w:val="00AD2FE8"/>
    <w:rsid w:val="00AD3782"/>
    <w:rsid w:val="00AD3819"/>
    <w:rsid w:val="00AD39D7"/>
    <w:rsid w:val="00AD5468"/>
    <w:rsid w:val="00AD57DD"/>
    <w:rsid w:val="00AD6249"/>
    <w:rsid w:val="00AD6743"/>
    <w:rsid w:val="00AE081A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49ED"/>
    <w:rsid w:val="00AE51E8"/>
    <w:rsid w:val="00AE5214"/>
    <w:rsid w:val="00AE526E"/>
    <w:rsid w:val="00AE530C"/>
    <w:rsid w:val="00AE561B"/>
    <w:rsid w:val="00AE56FC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3579"/>
    <w:rsid w:val="00AF4FB6"/>
    <w:rsid w:val="00AF5B11"/>
    <w:rsid w:val="00AF5DAA"/>
    <w:rsid w:val="00AF6C17"/>
    <w:rsid w:val="00AF7FEB"/>
    <w:rsid w:val="00B00218"/>
    <w:rsid w:val="00B01301"/>
    <w:rsid w:val="00B01914"/>
    <w:rsid w:val="00B029D8"/>
    <w:rsid w:val="00B02AE0"/>
    <w:rsid w:val="00B03C3F"/>
    <w:rsid w:val="00B04A98"/>
    <w:rsid w:val="00B04ED1"/>
    <w:rsid w:val="00B04ED8"/>
    <w:rsid w:val="00B05940"/>
    <w:rsid w:val="00B061BA"/>
    <w:rsid w:val="00B0658C"/>
    <w:rsid w:val="00B07493"/>
    <w:rsid w:val="00B07565"/>
    <w:rsid w:val="00B100C4"/>
    <w:rsid w:val="00B101C9"/>
    <w:rsid w:val="00B10A3C"/>
    <w:rsid w:val="00B10B65"/>
    <w:rsid w:val="00B117F0"/>
    <w:rsid w:val="00B118F4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DA6"/>
    <w:rsid w:val="00B22F46"/>
    <w:rsid w:val="00B231DB"/>
    <w:rsid w:val="00B23369"/>
    <w:rsid w:val="00B24051"/>
    <w:rsid w:val="00B243D0"/>
    <w:rsid w:val="00B24D2B"/>
    <w:rsid w:val="00B256B8"/>
    <w:rsid w:val="00B25D5C"/>
    <w:rsid w:val="00B264D8"/>
    <w:rsid w:val="00B26559"/>
    <w:rsid w:val="00B279BA"/>
    <w:rsid w:val="00B31897"/>
    <w:rsid w:val="00B318CF"/>
    <w:rsid w:val="00B3264E"/>
    <w:rsid w:val="00B33D7B"/>
    <w:rsid w:val="00B33DBE"/>
    <w:rsid w:val="00B351BF"/>
    <w:rsid w:val="00B35BC5"/>
    <w:rsid w:val="00B36ABA"/>
    <w:rsid w:val="00B37330"/>
    <w:rsid w:val="00B37649"/>
    <w:rsid w:val="00B37662"/>
    <w:rsid w:val="00B377DD"/>
    <w:rsid w:val="00B37F54"/>
    <w:rsid w:val="00B4094F"/>
    <w:rsid w:val="00B414D8"/>
    <w:rsid w:val="00B41B72"/>
    <w:rsid w:val="00B4257B"/>
    <w:rsid w:val="00B43516"/>
    <w:rsid w:val="00B437D3"/>
    <w:rsid w:val="00B43EC2"/>
    <w:rsid w:val="00B441D0"/>
    <w:rsid w:val="00B444DF"/>
    <w:rsid w:val="00B458DE"/>
    <w:rsid w:val="00B467CB"/>
    <w:rsid w:val="00B46D69"/>
    <w:rsid w:val="00B470EF"/>
    <w:rsid w:val="00B47509"/>
    <w:rsid w:val="00B512DB"/>
    <w:rsid w:val="00B52D65"/>
    <w:rsid w:val="00B52FFE"/>
    <w:rsid w:val="00B54160"/>
    <w:rsid w:val="00B54552"/>
    <w:rsid w:val="00B55195"/>
    <w:rsid w:val="00B55383"/>
    <w:rsid w:val="00B553BD"/>
    <w:rsid w:val="00B55758"/>
    <w:rsid w:val="00B569E7"/>
    <w:rsid w:val="00B56D89"/>
    <w:rsid w:val="00B5788D"/>
    <w:rsid w:val="00B60013"/>
    <w:rsid w:val="00B6005B"/>
    <w:rsid w:val="00B60A05"/>
    <w:rsid w:val="00B60BB8"/>
    <w:rsid w:val="00B6280C"/>
    <w:rsid w:val="00B62B5B"/>
    <w:rsid w:val="00B63FC6"/>
    <w:rsid w:val="00B6449F"/>
    <w:rsid w:val="00B648EF"/>
    <w:rsid w:val="00B65D41"/>
    <w:rsid w:val="00B65F77"/>
    <w:rsid w:val="00B660FB"/>
    <w:rsid w:val="00B663F5"/>
    <w:rsid w:val="00B666BC"/>
    <w:rsid w:val="00B722FB"/>
    <w:rsid w:val="00B72507"/>
    <w:rsid w:val="00B72EDE"/>
    <w:rsid w:val="00B73EEC"/>
    <w:rsid w:val="00B74B83"/>
    <w:rsid w:val="00B74E7B"/>
    <w:rsid w:val="00B7516D"/>
    <w:rsid w:val="00B7527A"/>
    <w:rsid w:val="00B75BC2"/>
    <w:rsid w:val="00B766D9"/>
    <w:rsid w:val="00B777FC"/>
    <w:rsid w:val="00B814EE"/>
    <w:rsid w:val="00B82295"/>
    <w:rsid w:val="00B82750"/>
    <w:rsid w:val="00B82CB3"/>
    <w:rsid w:val="00B82CD5"/>
    <w:rsid w:val="00B82FA8"/>
    <w:rsid w:val="00B83694"/>
    <w:rsid w:val="00B83EAB"/>
    <w:rsid w:val="00B83FF6"/>
    <w:rsid w:val="00B84179"/>
    <w:rsid w:val="00B84388"/>
    <w:rsid w:val="00B845D3"/>
    <w:rsid w:val="00B9129A"/>
    <w:rsid w:val="00B91DDC"/>
    <w:rsid w:val="00B925D4"/>
    <w:rsid w:val="00B9306E"/>
    <w:rsid w:val="00B93D50"/>
    <w:rsid w:val="00B94204"/>
    <w:rsid w:val="00B9429D"/>
    <w:rsid w:val="00B958D8"/>
    <w:rsid w:val="00B95E0B"/>
    <w:rsid w:val="00B973B5"/>
    <w:rsid w:val="00B97422"/>
    <w:rsid w:val="00BA105E"/>
    <w:rsid w:val="00BA27FC"/>
    <w:rsid w:val="00BA3D64"/>
    <w:rsid w:val="00BA4225"/>
    <w:rsid w:val="00BA55DD"/>
    <w:rsid w:val="00BA79DE"/>
    <w:rsid w:val="00BA7DCA"/>
    <w:rsid w:val="00BB0A30"/>
    <w:rsid w:val="00BB1F6B"/>
    <w:rsid w:val="00BB2161"/>
    <w:rsid w:val="00BB2554"/>
    <w:rsid w:val="00BB2557"/>
    <w:rsid w:val="00BB3B49"/>
    <w:rsid w:val="00BB442E"/>
    <w:rsid w:val="00BB50F1"/>
    <w:rsid w:val="00BB70E7"/>
    <w:rsid w:val="00BB7889"/>
    <w:rsid w:val="00BB7CEF"/>
    <w:rsid w:val="00BB7F9D"/>
    <w:rsid w:val="00BC059F"/>
    <w:rsid w:val="00BC06A2"/>
    <w:rsid w:val="00BC1714"/>
    <w:rsid w:val="00BC1C4B"/>
    <w:rsid w:val="00BC218D"/>
    <w:rsid w:val="00BC246D"/>
    <w:rsid w:val="00BC27E1"/>
    <w:rsid w:val="00BC34AD"/>
    <w:rsid w:val="00BC3805"/>
    <w:rsid w:val="00BC38B3"/>
    <w:rsid w:val="00BC3982"/>
    <w:rsid w:val="00BC3A99"/>
    <w:rsid w:val="00BC4381"/>
    <w:rsid w:val="00BC4C1F"/>
    <w:rsid w:val="00BC5E4F"/>
    <w:rsid w:val="00BC626B"/>
    <w:rsid w:val="00BC65F1"/>
    <w:rsid w:val="00BC6942"/>
    <w:rsid w:val="00BC763C"/>
    <w:rsid w:val="00BC7B0E"/>
    <w:rsid w:val="00BD0DD5"/>
    <w:rsid w:val="00BD10F6"/>
    <w:rsid w:val="00BD1FC7"/>
    <w:rsid w:val="00BD2087"/>
    <w:rsid w:val="00BD2345"/>
    <w:rsid w:val="00BD293D"/>
    <w:rsid w:val="00BD389D"/>
    <w:rsid w:val="00BD3AF3"/>
    <w:rsid w:val="00BD3B8E"/>
    <w:rsid w:val="00BD5215"/>
    <w:rsid w:val="00BD5790"/>
    <w:rsid w:val="00BD59BE"/>
    <w:rsid w:val="00BD5ECA"/>
    <w:rsid w:val="00BD7070"/>
    <w:rsid w:val="00BD7480"/>
    <w:rsid w:val="00BE04C7"/>
    <w:rsid w:val="00BE0779"/>
    <w:rsid w:val="00BE1AFD"/>
    <w:rsid w:val="00BE277C"/>
    <w:rsid w:val="00BE38EA"/>
    <w:rsid w:val="00BE5214"/>
    <w:rsid w:val="00BE56DC"/>
    <w:rsid w:val="00BE5E8C"/>
    <w:rsid w:val="00BE67CF"/>
    <w:rsid w:val="00BE6881"/>
    <w:rsid w:val="00BE6F51"/>
    <w:rsid w:val="00BE70CC"/>
    <w:rsid w:val="00BE73AA"/>
    <w:rsid w:val="00BE7AF6"/>
    <w:rsid w:val="00BE7F5C"/>
    <w:rsid w:val="00BF18C7"/>
    <w:rsid w:val="00BF21EA"/>
    <w:rsid w:val="00BF3052"/>
    <w:rsid w:val="00BF3DD1"/>
    <w:rsid w:val="00BF6B8A"/>
    <w:rsid w:val="00BF7FE9"/>
    <w:rsid w:val="00C0008A"/>
    <w:rsid w:val="00C01D45"/>
    <w:rsid w:val="00C02611"/>
    <w:rsid w:val="00C03D11"/>
    <w:rsid w:val="00C0443F"/>
    <w:rsid w:val="00C04B37"/>
    <w:rsid w:val="00C058F0"/>
    <w:rsid w:val="00C05B24"/>
    <w:rsid w:val="00C05F0D"/>
    <w:rsid w:val="00C06DF4"/>
    <w:rsid w:val="00C0734C"/>
    <w:rsid w:val="00C07A1B"/>
    <w:rsid w:val="00C10BB2"/>
    <w:rsid w:val="00C1179C"/>
    <w:rsid w:val="00C127B9"/>
    <w:rsid w:val="00C127DA"/>
    <w:rsid w:val="00C13B9C"/>
    <w:rsid w:val="00C15736"/>
    <w:rsid w:val="00C16128"/>
    <w:rsid w:val="00C17643"/>
    <w:rsid w:val="00C20381"/>
    <w:rsid w:val="00C204A9"/>
    <w:rsid w:val="00C2080B"/>
    <w:rsid w:val="00C20901"/>
    <w:rsid w:val="00C210B4"/>
    <w:rsid w:val="00C2151F"/>
    <w:rsid w:val="00C23781"/>
    <w:rsid w:val="00C23C26"/>
    <w:rsid w:val="00C23F37"/>
    <w:rsid w:val="00C23F5B"/>
    <w:rsid w:val="00C24C80"/>
    <w:rsid w:val="00C25825"/>
    <w:rsid w:val="00C2595F"/>
    <w:rsid w:val="00C305F1"/>
    <w:rsid w:val="00C30DCD"/>
    <w:rsid w:val="00C31680"/>
    <w:rsid w:val="00C31D2A"/>
    <w:rsid w:val="00C3200E"/>
    <w:rsid w:val="00C323A8"/>
    <w:rsid w:val="00C327C6"/>
    <w:rsid w:val="00C3298F"/>
    <w:rsid w:val="00C32C20"/>
    <w:rsid w:val="00C32FE0"/>
    <w:rsid w:val="00C33EA2"/>
    <w:rsid w:val="00C3471C"/>
    <w:rsid w:val="00C34C17"/>
    <w:rsid w:val="00C352EC"/>
    <w:rsid w:val="00C358D9"/>
    <w:rsid w:val="00C35942"/>
    <w:rsid w:val="00C35AC5"/>
    <w:rsid w:val="00C36E28"/>
    <w:rsid w:val="00C379A7"/>
    <w:rsid w:val="00C411AF"/>
    <w:rsid w:val="00C418EF"/>
    <w:rsid w:val="00C41D95"/>
    <w:rsid w:val="00C4236D"/>
    <w:rsid w:val="00C4283F"/>
    <w:rsid w:val="00C42FC2"/>
    <w:rsid w:val="00C437F1"/>
    <w:rsid w:val="00C43D1B"/>
    <w:rsid w:val="00C45A95"/>
    <w:rsid w:val="00C46D24"/>
    <w:rsid w:val="00C51773"/>
    <w:rsid w:val="00C51860"/>
    <w:rsid w:val="00C520C5"/>
    <w:rsid w:val="00C525C7"/>
    <w:rsid w:val="00C52639"/>
    <w:rsid w:val="00C52CA0"/>
    <w:rsid w:val="00C52E23"/>
    <w:rsid w:val="00C545D2"/>
    <w:rsid w:val="00C54B26"/>
    <w:rsid w:val="00C55417"/>
    <w:rsid w:val="00C55CAF"/>
    <w:rsid w:val="00C56455"/>
    <w:rsid w:val="00C57060"/>
    <w:rsid w:val="00C57573"/>
    <w:rsid w:val="00C57786"/>
    <w:rsid w:val="00C57ADB"/>
    <w:rsid w:val="00C60565"/>
    <w:rsid w:val="00C60843"/>
    <w:rsid w:val="00C61411"/>
    <w:rsid w:val="00C62042"/>
    <w:rsid w:val="00C62217"/>
    <w:rsid w:val="00C62FB4"/>
    <w:rsid w:val="00C634B9"/>
    <w:rsid w:val="00C63AE3"/>
    <w:rsid w:val="00C64439"/>
    <w:rsid w:val="00C64CBB"/>
    <w:rsid w:val="00C65B3E"/>
    <w:rsid w:val="00C67D98"/>
    <w:rsid w:val="00C70619"/>
    <w:rsid w:val="00C70FAD"/>
    <w:rsid w:val="00C7131E"/>
    <w:rsid w:val="00C740E8"/>
    <w:rsid w:val="00C74791"/>
    <w:rsid w:val="00C75874"/>
    <w:rsid w:val="00C7658C"/>
    <w:rsid w:val="00C7749E"/>
    <w:rsid w:val="00C779E5"/>
    <w:rsid w:val="00C80047"/>
    <w:rsid w:val="00C80B13"/>
    <w:rsid w:val="00C813EF"/>
    <w:rsid w:val="00C81CA1"/>
    <w:rsid w:val="00C82413"/>
    <w:rsid w:val="00C82447"/>
    <w:rsid w:val="00C8299C"/>
    <w:rsid w:val="00C83033"/>
    <w:rsid w:val="00C836DF"/>
    <w:rsid w:val="00C83C22"/>
    <w:rsid w:val="00C844F7"/>
    <w:rsid w:val="00C84E23"/>
    <w:rsid w:val="00C85254"/>
    <w:rsid w:val="00C85484"/>
    <w:rsid w:val="00C858D0"/>
    <w:rsid w:val="00C85F84"/>
    <w:rsid w:val="00C862D2"/>
    <w:rsid w:val="00C87160"/>
    <w:rsid w:val="00C8740E"/>
    <w:rsid w:val="00C877A0"/>
    <w:rsid w:val="00C91634"/>
    <w:rsid w:val="00C918DD"/>
    <w:rsid w:val="00C91DB5"/>
    <w:rsid w:val="00C94BF2"/>
    <w:rsid w:val="00C950EA"/>
    <w:rsid w:val="00C9533C"/>
    <w:rsid w:val="00C9779D"/>
    <w:rsid w:val="00CA0510"/>
    <w:rsid w:val="00CA084F"/>
    <w:rsid w:val="00CA1A4B"/>
    <w:rsid w:val="00CA2B27"/>
    <w:rsid w:val="00CA2C40"/>
    <w:rsid w:val="00CA2C91"/>
    <w:rsid w:val="00CA2CDD"/>
    <w:rsid w:val="00CA2D01"/>
    <w:rsid w:val="00CA2EC3"/>
    <w:rsid w:val="00CA39C1"/>
    <w:rsid w:val="00CA3CF7"/>
    <w:rsid w:val="00CA40E4"/>
    <w:rsid w:val="00CA4ECB"/>
    <w:rsid w:val="00CA599D"/>
    <w:rsid w:val="00CA5F1E"/>
    <w:rsid w:val="00CA73EE"/>
    <w:rsid w:val="00CA7927"/>
    <w:rsid w:val="00CA7A66"/>
    <w:rsid w:val="00CB0608"/>
    <w:rsid w:val="00CB0E08"/>
    <w:rsid w:val="00CB1272"/>
    <w:rsid w:val="00CB2527"/>
    <w:rsid w:val="00CB2685"/>
    <w:rsid w:val="00CB5115"/>
    <w:rsid w:val="00CB5137"/>
    <w:rsid w:val="00CB702A"/>
    <w:rsid w:val="00CB7078"/>
    <w:rsid w:val="00CB7D59"/>
    <w:rsid w:val="00CC0DD6"/>
    <w:rsid w:val="00CC1B2D"/>
    <w:rsid w:val="00CC1F35"/>
    <w:rsid w:val="00CC268C"/>
    <w:rsid w:val="00CC3588"/>
    <w:rsid w:val="00CC374C"/>
    <w:rsid w:val="00CC4182"/>
    <w:rsid w:val="00CC4EBE"/>
    <w:rsid w:val="00CC646C"/>
    <w:rsid w:val="00CC693F"/>
    <w:rsid w:val="00CC6E0B"/>
    <w:rsid w:val="00CC6EF4"/>
    <w:rsid w:val="00CD036C"/>
    <w:rsid w:val="00CD04AC"/>
    <w:rsid w:val="00CD117B"/>
    <w:rsid w:val="00CD11E1"/>
    <w:rsid w:val="00CD1A6C"/>
    <w:rsid w:val="00CD262D"/>
    <w:rsid w:val="00CD368F"/>
    <w:rsid w:val="00CD406D"/>
    <w:rsid w:val="00CD4771"/>
    <w:rsid w:val="00CD52E7"/>
    <w:rsid w:val="00CD55E9"/>
    <w:rsid w:val="00CD5B44"/>
    <w:rsid w:val="00CD5D6C"/>
    <w:rsid w:val="00CD5EAB"/>
    <w:rsid w:val="00CD7536"/>
    <w:rsid w:val="00CE05F0"/>
    <w:rsid w:val="00CE0A06"/>
    <w:rsid w:val="00CE0FDE"/>
    <w:rsid w:val="00CE16DB"/>
    <w:rsid w:val="00CE1B85"/>
    <w:rsid w:val="00CE2869"/>
    <w:rsid w:val="00CE2877"/>
    <w:rsid w:val="00CE3ADE"/>
    <w:rsid w:val="00CE3C63"/>
    <w:rsid w:val="00CE4186"/>
    <w:rsid w:val="00CE5F3A"/>
    <w:rsid w:val="00CE619E"/>
    <w:rsid w:val="00CE6D23"/>
    <w:rsid w:val="00CE72B9"/>
    <w:rsid w:val="00CE752E"/>
    <w:rsid w:val="00CE7814"/>
    <w:rsid w:val="00CE7F0D"/>
    <w:rsid w:val="00CF0CC0"/>
    <w:rsid w:val="00CF1715"/>
    <w:rsid w:val="00CF2558"/>
    <w:rsid w:val="00CF28A3"/>
    <w:rsid w:val="00CF3074"/>
    <w:rsid w:val="00CF387C"/>
    <w:rsid w:val="00CF587C"/>
    <w:rsid w:val="00CF681C"/>
    <w:rsid w:val="00CF692C"/>
    <w:rsid w:val="00CF6ED0"/>
    <w:rsid w:val="00CF769A"/>
    <w:rsid w:val="00CF7DD7"/>
    <w:rsid w:val="00D01453"/>
    <w:rsid w:val="00D0166A"/>
    <w:rsid w:val="00D017E5"/>
    <w:rsid w:val="00D027FD"/>
    <w:rsid w:val="00D02F19"/>
    <w:rsid w:val="00D03014"/>
    <w:rsid w:val="00D03201"/>
    <w:rsid w:val="00D03243"/>
    <w:rsid w:val="00D03D69"/>
    <w:rsid w:val="00D0477B"/>
    <w:rsid w:val="00D04A14"/>
    <w:rsid w:val="00D05509"/>
    <w:rsid w:val="00D056ED"/>
    <w:rsid w:val="00D05A4D"/>
    <w:rsid w:val="00D05EAC"/>
    <w:rsid w:val="00D06169"/>
    <w:rsid w:val="00D064E2"/>
    <w:rsid w:val="00D06FAD"/>
    <w:rsid w:val="00D072DA"/>
    <w:rsid w:val="00D10654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54C1"/>
    <w:rsid w:val="00D176E9"/>
    <w:rsid w:val="00D17D95"/>
    <w:rsid w:val="00D20A74"/>
    <w:rsid w:val="00D231ED"/>
    <w:rsid w:val="00D23C52"/>
    <w:rsid w:val="00D26A8F"/>
    <w:rsid w:val="00D26E94"/>
    <w:rsid w:val="00D27340"/>
    <w:rsid w:val="00D27AF6"/>
    <w:rsid w:val="00D302B5"/>
    <w:rsid w:val="00D30308"/>
    <w:rsid w:val="00D3085D"/>
    <w:rsid w:val="00D31AEA"/>
    <w:rsid w:val="00D328AB"/>
    <w:rsid w:val="00D33347"/>
    <w:rsid w:val="00D33F19"/>
    <w:rsid w:val="00D34AF5"/>
    <w:rsid w:val="00D35825"/>
    <w:rsid w:val="00D35EF1"/>
    <w:rsid w:val="00D36495"/>
    <w:rsid w:val="00D41A63"/>
    <w:rsid w:val="00D41FE7"/>
    <w:rsid w:val="00D42A1F"/>
    <w:rsid w:val="00D461CD"/>
    <w:rsid w:val="00D46C4F"/>
    <w:rsid w:val="00D46F0A"/>
    <w:rsid w:val="00D50995"/>
    <w:rsid w:val="00D51743"/>
    <w:rsid w:val="00D51DBD"/>
    <w:rsid w:val="00D52300"/>
    <w:rsid w:val="00D53DED"/>
    <w:rsid w:val="00D5549A"/>
    <w:rsid w:val="00D55C6C"/>
    <w:rsid w:val="00D610C6"/>
    <w:rsid w:val="00D61673"/>
    <w:rsid w:val="00D628A0"/>
    <w:rsid w:val="00D63556"/>
    <w:rsid w:val="00D63FD8"/>
    <w:rsid w:val="00D6487E"/>
    <w:rsid w:val="00D65443"/>
    <w:rsid w:val="00D6632A"/>
    <w:rsid w:val="00D665E5"/>
    <w:rsid w:val="00D666A6"/>
    <w:rsid w:val="00D6782A"/>
    <w:rsid w:val="00D70917"/>
    <w:rsid w:val="00D70FCB"/>
    <w:rsid w:val="00D713FF"/>
    <w:rsid w:val="00D71DDC"/>
    <w:rsid w:val="00D72A09"/>
    <w:rsid w:val="00D72CBB"/>
    <w:rsid w:val="00D72F84"/>
    <w:rsid w:val="00D72FAC"/>
    <w:rsid w:val="00D736DC"/>
    <w:rsid w:val="00D74A58"/>
    <w:rsid w:val="00D750B7"/>
    <w:rsid w:val="00D7520C"/>
    <w:rsid w:val="00D75376"/>
    <w:rsid w:val="00D7576A"/>
    <w:rsid w:val="00D75FB2"/>
    <w:rsid w:val="00D76AC9"/>
    <w:rsid w:val="00D76E6A"/>
    <w:rsid w:val="00D77849"/>
    <w:rsid w:val="00D8001F"/>
    <w:rsid w:val="00D8110F"/>
    <w:rsid w:val="00D8131C"/>
    <w:rsid w:val="00D819A9"/>
    <w:rsid w:val="00D8230F"/>
    <w:rsid w:val="00D83D14"/>
    <w:rsid w:val="00D84F5D"/>
    <w:rsid w:val="00D85402"/>
    <w:rsid w:val="00D906C8"/>
    <w:rsid w:val="00D911BE"/>
    <w:rsid w:val="00D928B1"/>
    <w:rsid w:val="00D9370A"/>
    <w:rsid w:val="00D9496A"/>
    <w:rsid w:val="00D94A3F"/>
    <w:rsid w:val="00D94BAE"/>
    <w:rsid w:val="00D95A78"/>
    <w:rsid w:val="00D9745F"/>
    <w:rsid w:val="00DA1C91"/>
    <w:rsid w:val="00DA1D1C"/>
    <w:rsid w:val="00DA29C8"/>
    <w:rsid w:val="00DA2ACA"/>
    <w:rsid w:val="00DA3646"/>
    <w:rsid w:val="00DA42A6"/>
    <w:rsid w:val="00DA42F2"/>
    <w:rsid w:val="00DA42F4"/>
    <w:rsid w:val="00DA44D3"/>
    <w:rsid w:val="00DA46D3"/>
    <w:rsid w:val="00DA505B"/>
    <w:rsid w:val="00DA5A6D"/>
    <w:rsid w:val="00DA67AD"/>
    <w:rsid w:val="00DA714F"/>
    <w:rsid w:val="00DA79DA"/>
    <w:rsid w:val="00DA7BDA"/>
    <w:rsid w:val="00DB03CE"/>
    <w:rsid w:val="00DB1120"/>
    <w:rsid w:val="00DB1425"/>
    <w:rsid w:val="00DB1E4C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882"/>
    <w:rsid w:val="00DB6AFD"/>
    <w:rsid w:val="00DB6F3B"/>
    <w:rsid w:val="00DB6F9E"/>
    <w:rsid w:val="00DB7162"/>
    <w:rsid w:val="00DB7188"/>
    <w:rsid w:val="00DC0799"/>
    <w:rsid w:val="00DC24D9"/>
    <w:rsid w:val="00DC2762"/>
    <w:rsid w:val="00DC3B67"/>
    <w:rsid w:val="00DC3E10"/>
    <w:rsid w:val="00DC4256"/>
    <w:rsid w:val="00DC714E"/>
    <w:rsid w:val="00DC75DA"/>
    <w:rsid w:val="00DD05C8"/>
    <w:rsid w:val="00DD0CE1"/>
    <w:rsid w:val="00DD11F4"/>
    <w:rsid w:val="00DD1CD6"/>
    <w:rsid w:val="00DD1EAE"/>
    <w:rsid w:val="00DD2202"/>
    <w:rsid w:val="00DD254B"/>
    <w:rsid w:val="00DD258E"/>
    <w:rsid w:val="00DD2B22"/>
    <w:rsid w:val="00DD3168"/>
    <w:rsid w:val="00DD3255"/>
    <w:rsid w:val="00DD3B98"/>
    <w:rsid w:val="00DD4D95"/>
    <w:rsid w:val="00DD4F6D"/>
    <w:rsid w:val="00DD58F8"/>
    <w:rsid w:val="00DD672A"/>
    <w:rsid w:val="00DD6ADD"/>
    <w:rsid w:val="00DD73CC"/>
    <w:rsid w:val="00DD7C2F"/>
    <w:rsid w:val="00DE077B"/>
    <w:rsid w:val="00DE0CE6"/>
    <w:rsid w:val="00DE221F"/>
    <w:rsid w:val="00DE22A7"/>
    <w:rsid w:val="00DE2B70"/>
    <w:rsid w:val="00DE2DD3"/>
    <w:rsid w:val="00DE2F8F"/>
    <w:rsid w:val="00DE3549"/>
    <w:rsid w:val="00DE39B6"/>
    <w:rsid w:val="00DE3F1E"/>
    <w:rsid w:val="00DE453A"/>
    <w:rsid w:val="00DE48A2"/>
    <w:rsid w:val="00DE4B21"/>
    <w:rsid w:val="00DE4CFF"/>
    <w:rsid w:val="00DE581C"/>
    <w:rsid w:val="00DE6BEC"/>
    <w:rsid w:val="00DE6FAD"/>
    <w:rsid w:val="00DE7110"/>
    <w:rsid w:val="00DE745F"/>
    <w:rsid w:val="00DE79AB"/>
    <w:rsid w:val="00DF0772"/>
    <w:rsid w:val="00DF089D"/>
    <w:rsid w:val="00DF0C82"/>
    <w:rsid w:val="00DF24F4"/>
    <w:rsid w:val="00DF37BA"/>
    <w:rsid w:val="00DF38FA"/>
    <w:rsid w:val="00DF53DD"/>
    <w:rsid w:val="00DF53EB"/>
    <w:rsid w:val="00DF5E57"/>
    <w:rsid w:val="00DF66BA"/>
    <w:rsid w:val="00DF66D9"/>
    <w:rsid w:val="00DF718E"/>
    <w:rsid w:val="00DF7684"/>
    <w:rsid w:val="00DF7D38"/>
    <w:rsid w:val="00DF7F08"/>
    <w:rsid w:val="00E0195D"/>
    <w:rsid w:val="00E01B0C"/>
    <w:rsid w:val="00E02B3D"/>
    <w:rsid w:val="00E02C24"/>
    <w:rsid w:val="00E0364D"/>
    <w:rsid w:val="00E03BDA"/>
    <w:rsid w:val="00E050B5"/>
    <w:rsid w:val="00E05E18"/>
    <w:rsid w:val="00E07C0A"/>
    <w:rsid w:val="00E11A21"/>
    <w:rsid w:val="00E12243"/>
    <w:rsid w:val="00E122B9"/>
    <w:rsid w:val="00E1246D"/>
    <w:rsid w:val="00E128A8"/>
    <w:rsid w:val="00E147B3"/>
    <w:rsid w:val="00E14907"/>
    <w:rsid w:val="00E165AB"/>
    <w:rsid w:val="00E17333"/>
    <w:rsid w:val="00E176A4"/>
    <w:rsid w:val="00E17A5D"/>
    <w:rsid w:val="00E17EAD"/>
    <w:rsid w:val="00E2295B"/>
    <w:rsid w:val="00E22AC6"/>
    <w:rsid w:val="00E23C3E"/>
    <w:rsid w:val="00E248F5"/>
    <w:rsid w:val="00E24916"/>
    <w:rsid w:val="00E25A5D"/>
    <w:rsid w:val="00E26960"/>
    <w:rsid w:val="00E2720B"/>
    <w:rsid w:val="00E2780F"/>
    <w:rsid w:val="00E27F9B"/>
    <w:rsid w:val="00E312D6"/>
    <w:rsid w:val="00E31F45"/>
    <w:rsid w:val="00E32B29"/>
    <w:rsid w:val="00E33ABD"/>
    <w:rsid w:val="00E3482C"/>
    <w:rsid w:val="00E34A05"/>
    <w:rsid w:val="00E36478"/>
    <w:rsid w:val="00E3668D"/>
    <w:rsid w:val="00E36AD0"/>
    <w:rsid w:val="00E402A1"/>
    <w:rsid w:val="00E40AA3"/>
    <w:rsid w:val="00E42C21"/>
    <w:rsid w:val="00E437D2"/>
    <w:rsid w:val="00E43CCD"/>
    <w:rsid w:val="00E44258"/>
    <w:rsid w:val="00E443A8"/>
    <w:rsid w:val="00E44BCB"/>
    <w:rsid w:val="00E46D16"/>
    <w:rsid w:val="00E46FB7"/>
    <w:rsid w:val="00E47DE7"/>
    <w:rsid w:val="00E50859"/>
    <w:rsid w:val="00E51C99"/>
    <w:rsid w:val="00E5200D"/>
    <w:rsid w:val="00E527AA"/>
    <w:rsid w:val="00E532A6"/>
    <w:rsid w:val="00E532E0"/>
    <w:rsid w:val="00E5454B"/>
    <w:rsid w:val="00E54643"/>
    <w:rsid w:val="00E5467B"/>
    <w:rsid w:val="00E5550E"/>
    <w:rsid w:val="00E55B05"/>
    <w:rsid w:val="00E55C34"/>
    <w:rsid w:val="00E56B62"/>
    <w:rsid w:val="00E57BC5"/>
    <w:rsid w:val="00E62DA6"/>
    <w:rsid w:val="00E63065"/>
    <w:rsid w:val="00E63B3F"/>
    <w:rsid w:val="00E64F5A"/>
    <w:rsid w:val="00E66DB7"/>
    <w:rsid w:val="00E66F50"/>
    <w:rsid w:val="00E674B6"/>
    <w:rsid w:val="00E67AAF"/>
    <w:rsid w:val="00E67C87"/>
    <w:rsid w:val="00E70FCE"/>
    <w:rsid w:val="00E7135A"/>
    <w:rsid w:val="00E72157"/>
    <w:rsid w:val="00E73464"/>
    <w:rsid w:val="00E74147"/>
    <w:rsid w:val="00E74DAD"/>
    <w:rsid w:val="00E75441"/>
    <w:rsid w:val="00E75788"/>
    <w:rsid w:val="00E75931"/>
    <w:rsid w:val="00E75E70"/>
    <w:rsid w:val="00E7784A"/>
    <w:rsid w:val="00E779D7"/>
    <w:rsid w:val="00E8047E"/>
    <w:rsid w:val="00E80E60"/>
    <w:rsid w:val="00E81D8D"/>
    <w:rsid w:val="00E82B2E"/>
    <w:rsid w:val="00E83233"/>
    <w:rsid w:val="00E83758"/>
    <w:rsid w:val="00E8378B"/>
    <w:rsid w:val="00E83899"/>
    <w:rsid w:val="00E83BC8"/>
    <w:rsid w:val="00E83C64"/>
    <w:rsid w:val="00E85AF4"/>
    <w:rsid w:val="00E8639A"/>
    <w:rsid w:val="00E873CB"/>
    <w:rsid w:val="00E87B44"/>
    <w:rsid w:val="00E90341"/>
    <w:rsid w:val="00E9034B"/>
    <w:rsid w:val="00E909A1"/>
    <w:rsid w:val="00E90E4D"/>
    <w:rsid w:val="00E9301B"/>
    <w:rsid w:val="00E93623"/>
    <w:rsid w:val="00E94169"/>
    <w:rsid w:val="00E942A8"/>
    <w:rsid w:val="00E94628"/>
    <w:rsid w:val="00E95127"/>
    <w:rsid w:val="00E958AA"/>
    <w:rsid w:val="00E95DC2"/>
    <w:rsid w:val="00E96E1B"/>
    <w:rsid w:val="00E9744E"/>
    <w:rsid w:val="00EA0485"/>
    <w:rsid w:val="00EA2270"/>
    <w:rsid w:val="00EA2520"/>
    <w:rsid w:val="00EA2695"/>
    <w:rsid w:val="00EA286D"/>
    <w:rsid w:val="00EA2E2C"/>
    <w:rsid w:val="00EA31C2"/>
    <w:rsid w:val="00EA3647"/>
    <w:rsid w:val="00EA36F6"/>
    <w:rsid w:val="00EA38D3"/>
    <w:rsid w:val="00EA3F91"/>
    <w:rsid w:val="00EA4125"/>
    <w:rsid w:val="00EA43C7"/>
    <w:rsid w:val="00EA440E"/>
    <w:rsid w:val="00EA5CF6"/>
    <w:rsid w:val="00EA7CCB"/>
    <w:rsid w:val="00EB06D0"/>
    <w:rsid w:val="00EB074F"/>
    <w:rsid w:val="00EB0F30"/>
    <w:rsid w:val="00EB1BDB"/>
    <w:rsid w:val="00EB2706"/>
    <w:rsid w:val="00EB3663"/>
    <w:rsid w:val="00EB3DEC"/>
    <w:rsid w:val="00EB58C7"/>
    <w:rsid w:val="00EB621B"/>
    <w:rsid w:val="00EB643B"/>
    <w:rsid w:val="00EB73DA"/>
    <w:rsid w:val="00EC07E1"/>
    <w:rsid w:val="00EC21BB"/>
    <w:rsid w:val="00EC28D1"/>
    <w:rsid w:val="00EC363B"/>
    <w:rsid w:val="00EC3DF8"/>
    <w:rsid w:val="00EC3F40"/>
    <w:rsid w:val="00EC3FEB"/>
    <w:rsid w:val="00EC444E"/>
    <w:rsid w:val="00ED12BE"/>
    <w:rsid w:val="00ED1544"/>
    <w:rsid w:val="00ED1C67"/>
    <w:rsid w:val="00ED2D48"/>
    <w:rsid w:val="00ED2E0E"/>
    <w:rsid w:val="00ED3063"/>
    <w:rsid w:val="00ED3776"/>
    <w:rsid w:val="00ED3AA5"/>
    <w:rsid w:val="00ED3CA3"/>
    <w:rsid w:val="00ED420A"/>
    <w:rsid w:val="00ED5CC0"/>
    <w:rsid w:val="00ED7AC1"/>
    <w:rsid w:val="00EE08C0"/>
    <w:rsid w:val="00EE1269"/>
    <w:rsid w:val="00EE3A90"/>
    <w:rsid w:val="00EE40F7"/>
    <w:rsid w:val="00EE476F"/>
    <w:rsid w:val="00EE49F2"/>
    <w:rsid w:val="00EE57BF"/>
    <w:rsid w:val="00EE6CC7"/>
    <w:rsid w:val="00EE6F65"/>
    <w:rsid w:val="00EE716D"/>
    <w:rsid w:val="00EE7666"/>
    <w:rsid w:val="00EF0454"/>
    <w:rsid w:val="00EF20F9"/>
    <w:rsid w:val="00EF33D3"/>
    <w:rsid w:val="00EF40D6"/>
    <w:rsid w:val="00EF45A5"/>
    <w:rsid w:val="00EF4731"/>
    <w:rsid w:val="00EF52A7"/>
    <w:rsid w:val="00EF5644"/>
    <w:rsid w:val="00EF63E9"/>
    <w:rsid w:val="00EF6F41"/>
    <w:rsid w:val="00EF706A"/>
    <w:rsid w:val="00EF7378"/>
    <w:rsid w:val="00EF7A64"/>
    <w:rsid w:val="00F0143D"/>
    <w:rsid w:val="00F027FD"/>
    <w:rsid w:val="00F03B76"/>
    <w:rsid w:val="00F03CAF"/>
    <w:rsid w:val="00F03D26"/>
    <w:rsid w:val="00F040E7"/>
    <w:rsid w:val="00F05069"/>
    <w:rsid w:val="00F05F67"/>
    <w:rsid w:val="00F062B5"/>
    <w:rsid w:val="00F0677E"/>
    <w:rsid w:val="00F06846"/>
    <w:rsid w:val="00F07553"/>
    <w:rsid w:val="00F078A8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7A4D"/>
    <w:rsid w:val="00F20BDA"/>
    <w:rsid w:val="00F21A4C"/>
    <w:rsid w:val="00F21C39"/>
    <w:rsid w:val="00F21E53"/>
    <w:rsid w:val="00F23144"/>
    <w:rsid w:val="00F23729"/>
    <w:rsid w:val="00F23861"/>
    <w:rsid w:val="00F23C2E"/>
    <w:rsid w:val="00F23E7F"/>
    <w:rsid w:val="00F26B4E"/>
    <w:rsid w:val="00F311D3"/>
    <w:rsid w:val="00F3139F"/>
    <w:rsid w:val="00F32D9E"/>
    <w:rsid w:val="00F33320"/>
    <w:rsid w:val="00F34156"/>
    <w:rsid w:val="00F34B44"/>
    <w:rsid w:val="00F360C1"/>
    <w:rsid w:val="00F363C3"/>
    <w:rsid w:val="00F363F3"/>
    <w:rsid w:val="00F36769"/>
    <w:rsid w:val="00F36CB5"/>
    <w:rsid w:val="00F36EA7"/>
    <w:rsid w:val="00F37F3C"/>
    <w:rsid w:val="00F40546"/>
    <w:rsid w:val="00F40ED2"/>
    <w:rsid w:val="00F40F33"/>
    <w:rsid w:val="00F4325A"/>
    <w:rsid w:val="00F432EC"/>
    <w:rsid w:val="00F43CCB"/>
    <w:rsid w:val="00F44881"/>
    <w:rsid w:val="00F44D57"/>
    <w:rsid w:val="00F45F39"/>
    <w:rsid w:val="00F46DF4"/>
    <w:rsid w:val="00F477C8"/>
    <w:rsid w:val="00F47EA2"/>
    <w:rsid w:val="00F50AA0"/>
    <w:rsid w:val="00F51276"/>
    <w:rsid w:val="00F51CD4"/>
    <w:rsid w:val="00F51F24"/>
    <w:rsid w:val="00F52059"/>
    <w:rsid w:val="00F5290C"/>
    <w:rsid w:val="00F535A2"/>
    <w:rsid w:val="00F53BC0"/>
    <w:rsid w:val="00F5606F"/>
    <w:rsid w:val="00F56E8B"/>
    <w:rsid w:val="00F60279"/>
    <w:rsid w:val="00F61EC6"/>
    <w:rsid w:val="00F62579"/>
    <w:rsid w:val="00F62A75"/>
    <w:rsid w:val="00F66992"/>
    <w:rsid w:val="00F672BB"/>
    <w:rsid w:val="00F67472"/>
    <w:rsid w:val="00F6781F"/>
    <w:rsid w:val="00F67AC3"/>
    <w:rsid w:val="00F7027D"/>
    <w:rsid w:val="00F703A4"/>
    <w:rsid w:val="00F70418"/>
    <w:rsid w:val="00F70D1C"/>
    <w:rsid w:val="00F7117D"/>
    <w:rsid w:val="00F71B15"/>
    <w:rsid w:val="00F72ED2"/>
    <w:rsid w:val="00F7579F"/>
    <w:rsid w:val="00F75DE5"/>
    <w:rsid w:val="00F768F2"/>
    <w:rsid w:val="00F76F71"/>
    <w:rsid w:val="00F77234"/>
    <w:rsid w:val="00F774C2"/>
    <w:rsid w:val="00F77F7B"/>
    <w:rsid w:val="00F81390"/>
    <w:rsid w:val="00F813F9"/>
    <w:rsid w:val="00F8191B"/>
    <w:rsid w:val="00F81C66"/>
    <w:rsid w:val="00F8292B"/>
    <w:rsid w:val="00F82A05"/>
    <w:rsid w:val="00F83083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286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265"/>
    <w:rsid w:val="00FA0ABD"/>
    <w:rsid w:val="00FA0E74"/>
    <w:rsid w:val="00FA1BAC"/>
    <w:rsid w:val="00FA3352"/>
    <w:rsid w:val="00FA3BAD"/>
    <w:rsid w:val="00FA44B8"/>
    <w:rsid w:val="00FA47C8"/>
    <w:rsid w:val="00FA512F"/>
    <w:rsid w:val="00FA537E"/>
    <w:rsid w:val="00FA5653"/>
    <w:rsid w:val="00FA56C4"/>
    <w:rsid w:val="00FA588B"/>
    <w:rsid w:val="00FA632A"/>
    <w:rsid w:val="00FA797E"/>
    <w:rsid w:val="00FA79C8"/>
    <w:rsid w:val="00FA79FD"/>
    <w:rsid w:val="00FA7E4E"/>
    <w:rsid w:val="00FB05A4"/>
    <w:rsid w:val="00FB066E"/>
    <w:rsid w:val="00FB0E0B"/>
    <w:rsid w:val="00FB2358"/>
    <w:rsid w:val="00FB3A2B"/>
    <w:rsid w:val="00FB3EAF"/>
    <w:rsid w:val="00FB3F04"/>
    <w:rsid w:val="00FB58A7"/>
    <w:rsid w:val="00FB5B03"/>
    <w:rsid w:val="00FB5BD9"/>
    <w:rsid w:val="00FB6088"/>
    <w:rsid w:val="00FB60CA"/>
    <w:rsid w:val="00FB6185"/>
    <w:rsid w:val="00FB6A47"/>
    <w:rsid w:val="00FB70D4"/>
    <w:rsid w:val="00FB7C28"/>
    <w:rsid w:val="00FB7F95"/>
    <w:rsid w:val="00FC0076"/>
    <w:rsid w:val="00FC0633"/>
    <w:rsid w:val="00FC0964"/>
    <w:rsid w:val="00FC174F"/>
    <w:rsid w:val="00FC1B09"/>
    <w:rsid w:val="00FC1FD7"/>
    <w:rsid w:val="00FC36E4"/>
    <w:rsid w:val="00FC3C34"/>
    <w:rsid w:val="00FC4A63"/>
    <w:rsid w:val="00FC5B1C"/>
    <w:rsid w:val="00FC5F8C"/>
    <w:rsid w:val="00FC6068"/>
    <w:rsid w:val="00FC7009"/>
    <w:rsid w:val="00FC731C"/>
    <w:rsid w:val="00FC7650"/>
    <w:rsid w:val="00FC7B87"/>
    <w:rsid w:val="00FD108F"/>
    <w:rsid w:val="00FD2727"/>
    <w:rsid w:val="00FD2AE5"/>
    <w:rsid w:val="00FD418C"/>
    <w:rsid w:val="00FD5731"/>
    <w:rsid w:val="00FD6355"/>
    <w:rsid w:val="00FD63F9"/>
    <w:rsid w:val="00FD65C6"/>
    <w:rsid w:val="00FD69E7"/>
    <w:rsid w:val="00FD760B"/>
    <w:rsid w:val="00FE22EE"/>
    <w:rsid w:val="00FE25A2"/>
    <w:rsid w:val="00FE3F17"/>
    <w:rsid w:val="00FE4A80"/>
    <w:rsid w:val="00FE53C6"/>
    <w:rsid w:val="00FE6C70"/>
    <w:rsid w:val="00FE6F47"/>
    <w:rsid w:val="00FE72B2"/>
    <w:rsid w:val="00FE7BA4"/>
    <w:rsid w:val="00FF0BCD"/>
    <w:rsid w:val="00FF0C84"/>
    <w:rsid w:val="00FF12D7"/>
    <w:rsid w:val="00FF226E"/>
    <w:rsid w:val="00FF28A0"/>
    <w:rsid w:val="00FF3C5F"/>
    <w:rsid w:val="00FF3D19"/>
    <w:rsid w:val="00FF50DD"/>
    <w:rsid w:val="00FF5524"/>
    <w:rsid w:val="00FF59DB"/>
    <w:rsid w:val="00FF5B4A"/>
    <w:rsid w:val="00FF5FAE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  <o:regrouptable v:ext="edit">
        <o:entry new="1" old="0"/>
        <o:entry new="2" old="0"/>
        <o:entry new="3" old="2"/>
        <o:entry new="4" old="0"/>
        <o:entry new="5" old="4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7A22CE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basedOn w:val="DefaultParagraphFont"/>
    <w:link w:val="Heading1"/>
    <w:rsid w:val="00876A06"/>
    <w:rPr>
      <w:rFonts w:ascii="Arial" w:eastAsia="Arial" w:hAnsi="Arial"/>
      <w:sz w:val="36"/>
      <w:lang w:val="en-GB" w:eastAsia="en-US" w:bidi="ar-SA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basedOn w:val="Heading1Char1"/>
    <w:link w:val="Heading2"/>
    <w:rsid w:val="007A22CE"/>
    <w:rPr>
      <w:sz w:val="32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rsid w:val="009B426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DefaultParagraphFont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C23F3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C23F37"/>
    <w:pPr>
      <w:spacing w:before="120" w:after="120"/>
    </w:pPr>
    <w:rPr>
      <w:b/>
    </w:rPr>
  </w:style>
  <w:style w:type="character" w:styleId="Hyperlink">
    <w:name w:val="Hyperlink"/>
    <w:basedOn w:val="DefaultParagraphFont"/>
    <w:semiHidden/>
    <w:rsid w:val="00C23F37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C23F37"/>
    <w:rPr>
      <w:color w:val="800080"/>
      <w:u w:val="single"/>
    </w:rPr>
  </w:style>
  <w:style w:type="paragraph" w:styleId="DocumentMap">
    <w:name w:val="Document Map"/>
    <w:basedOn w:val="Normal"/>
    <w:semiHidden/>
    <w:rsid w:val="00C23F3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C23F37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C23F37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C23F37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C23F37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C23F37"/>
    <w:rPr>
      <w:i/>
    </w:rPr>
  </w:style>
  <w:style w:type="paragraph" w:styleId="BodyTextIndent3">
    <w:name w:val="Body Text Indent 3"/>
    <w:basedOn w:val="Normal"/>
    <w:semiHidden/>
    <w:rsid w:val="00C23F37"/>
    <w:pPr>
      <w:ind w:left="1080"/>
    </w:pPr>
  </w:style>
  <w:style w:type="paragraph" w:styleId="CommentText">
    <w:name w:val="annotation text"/>
    <w:basedOn w:val="Normal"/>
    <w:semiHidden/>
    <w:rsid w:val="00C23F37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C23F37"/>
  </w:style>
  <w:style w:type="paragraph" w:styleId="BodyText3">
    <w:name w:val="Body Text 3"/>
    <w:basedOn w:val="Normal"/>
    <w:semiHidden/>
    <w:rsid w:val="00C23F37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C23F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basedOn w:val="DefaultParagraphFont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basedOn w:val="HeaderChar"/>
    <w:link w:val="a1"/>
    <w:rsid w:val="00572A4C"/>
    <w:rPr>
      <w:rFonts w:eastAsia="Arial"/>
      <w:bCs/>
      <w:sz w:val="22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basedOn w:val="DefaultParagraphFont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974E2C"/>
    <w:rPr>
      <w:rFonts w:eastAsia="SimSun"/>
    </w:rPr>
  </w:style>
  <w:style w:type="character" w:customStyle="1" w:styleId="B1Char">
    <w:name w:val="B1 Char"/>
    <w:basedOn w:val="DefaultParagraphFont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basedOn w:val="DefaultParagraphFont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</w:rPr>
  </w:style>
  <w:style w:type="character" w:customStyle="1" w:styleId="B1Zchn">
    <w:name w:val="B1 Zchn"/>
    <w:basedOn w:val="DefaultParagraphFont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DefaultParagraphFont"/>
    <w:link w:val="B2"/>
    <w:rsid w:val="005557DE"/>
    <w:rPr>
      <w:lang w:val="en-GB" w:eastAsia="en-US"/>
    </w:rPr>
  </w:style>
  <w:style w:type="paragraph" w:customStyle="1" w:styleId="B3">
    <w:name w:val="B3"/>
    <w:basedOn w:val="List3"/>
    <w:link w:val="B3Char"/>
    <w:rsid w:val="005557DE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basedOn w:val="DefaultParagraphFont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rsid w:val="005557DE"/>
    <w:pPr>
      <w:widowControl w:val="0"/>
      <w:overflowPunct/>
      <w:spacing w:line="360" w:lineRule="auto"/>
      <w:textAlignment w:val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1">
    <w:name w:val="Char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8B111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7823F-2B40-4FDE-9ECE-6FC99DF1C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38</TotalTime>
  <Pages>3</Pages>
  <Words>1048</Words>
  <Characters>5975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7009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David Mazzarese</cp:lastModifiedBy>
  <cp:revision>5</cp:revision>
  <cp:lastPrinted>2010-01-07T02:23:00Z</cp:lastPrinted>
  <dcterms:created xsi:type="dcterms:W3CDTF">2015-12-01T06:15:00Z</dcterms:created>
  <dcterms:modified xsi:type="dcterms:W3CDTF">2015-12-01T13:46:00Z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(3)MrbF1SjTpOawPpqPbXJqzy1ulYFGMZ72Dbo/Wryb+Uiu8S0XfTaO0I/mvCZPlIaPetudz+/v
yGArId8Qg4yU5ZalNZcYdHqGPXCKce5BmwGd8Z6qwjRuDMAMany8d7yGlnYQUrxB+iHPOTFS
tXOCjj2+gnnrz0PYGu6XVGdWvdH8AWh1UAkU/O/S5kGog4FrnwYvYuZpyXynpx2ecgFYtIlD
HqNPEy7mwliBECfRFF</vt:lpwstr>
  </property>
  <property fmtid="{D5CDD505-2E9C-101B-9397-08002B2CF9AE}" pid="5" name="_new_ms_pID_725431">
    <vt:lpwstr>bsSmwWMisb0gFvdHzXDZVsMXpZ0IYMlYi50DIrxyjgKvNJ5DCP7Wj6
21Vn3WyMjBHJejig+/uxQnuygPDvYi1XOVfUpIouiKVKfQN0DNyWBGOzv93CTdGqL1pLlAPV
rPtDobyry+ylHsP3P1CRRg0KGCDV0bIbaWUpHv2eRomgiqgqCRk3sC0nZ7NFl5aWdvUaaS5c
APXboOrsEjhkzsYFePiJZniogmTIHQ7GcC7v</vt:lpwstr>
  </property>
  <property fmtid="{D5CDD505-2E9C-101B-9397-08002B2CF9AE}" pid="6" name="_new_ms_pID_725432">
    <vt:lpwstr>5aHAZjYYsubfmwqKSUTx5t0D/G47FgILdWnL
ZF8xSqD1j9L232ggQo0sNECogM2WsSeMbHK0U7Yye0W8yhahrrLRvW3Uo1pR1a3hSS27Alf0
</vt:lpwstr>
  </property>
  <property fmtid="{D5CDD505-2E9C-101B-9397-08002B2CF9AE}" pid="7" name="sflag">
    <vt:lpwstr>1448977522</vt:lpwstr>
  </property>
</Properties>
</file>